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D39078" w14:textId="0619E941" w:rsidR="007A61C9" w:rsidRDefault="005E43F7" w:rsidP="007A61C9">
      <w:pPr>
        <w:tabs>
          <w:tab w:val="left" w:pos="567"/>
        </w:tabs>
        <w:jc w:val="center"/>
        <w:rPr>
          <w:b/>
          <w:sz w:val="20"/>
          <w:szCs w:val="20"/>
        </w:rPr>
      </w:pPr>
      <w:bookmarkStart w:id="0" w:name="_GoBack"/>
      <w:bookmarkEnd w:id="0"/>
      <w:r w:rsidRPr="005E43F7">
        <w:rPr>
          <w:rFonts w:eastAsia="Times New Roman"/>
          <w:b/>
          <w:bCs/>
          <w:kern w:val="32"/>
          <w:szCs w:val="32"/>
        </w:rPr>
        <w:t>COURSE DESCRİPTİONS FOR THE MASTER'S PROGRAM İN KALAM WİTH THESİS</w:t>
      </w:r>
    </w:p>
    <w:p w14:paraId="145525A4" w14:textId="3F602AD2" w:rsidR="00E762B2" w:rsidRDefault="0004390B" w:rsidP="006B2761">
      <w:pPr>
        <w:pStyle w:val="Balk1"/>
        <w:jc w:val="center"/>
      </w:pPr>
      <w:r w:rsidRPr="00B21C12">
        <w:t xml:space="preserve">SEMESTER </w:t>
      </w:r>
      <w:r w:rsidR="007A61C9" w:rsidRPr="00B21C12">
        <w:t xml:space="preserve">I </w:t>
      </w:r>
      <w:r w:rsidR="006024BD">
        <w:t>(</w:t>
      </w:r>
      <w:r w:rsidR="007A61C9">
        <w:t>COMPULSORY COURSES</w:t>
      </w:r>
      <w:r w:rsidR="006024BD">
        <w:t>)</w:t>
      </w:r>
    </w:p>
    <w:p w14:paraId="2191C000" w14:textId="74E61FF3" w:rsidR="00E762B2" w:rsidRDefault="006B2761" w:rsidP="007A61C9">
      <w:pPr>
        <w:pStyle w:val="Balk1"/>
      </w:pPr>
      <w:r>
        <w:t>KLM</w:t>
      </w:r>
      <w:r w:rsidRPr="006024BD">
        <w:t>501</w:t>
      </w:r>
      <w:r>
        <w:t xml:space="preserve"> </w:t>
      </w:r>
      <w:r w:rsidRPr="006024BD">
        <w:t>SCIENTIFIC RESEARCH TECHNIQUES AND PUBLICATION ETHICS</w:t>
      </w:r>
    </w:p>
    <w:p w14:paraId="07BA3E48" w14:textId="77777777" w:rsidR="00E762B2" w:rsidRDefault="006024BD" w:rsidP="006B2761">
      <w:r w:rsidRPr="006024BD">
        <w:t>Concepts related to scientific research and its importance, Stages of scientific research, Topic selection, research resources, research draft plan and work plan, collecting and evaluating the information and writing, Issues to be considered in writing, main topics of scientific research, Individual resource management programmes, use of programmes such as al-mektebetu'ş-şamile and Word. The concept of publication ethics and related principles</w:t>
      </w:r>
    </w:p>
    <w:p w14:paraId="0EF3F972" w14:textId="12E655FD" w:rsidR="00E762B2" w:rsidRDefault="006B2761">
      <w:pPr>
        <w:jc w:val="left"/>
        <w:rPr>
          <w:b/>
          <w:bCs/>
        </w:rPr>
      </w:pPr>
      <w:r>
        <w:rPr>
          <w:b/>
          <w:bCs/>
        </w:rPr>
        <w:t>KLM</w:t>
      </w:r>
      <w:r w:rsidRPr="00736C29">
        <w:rPr>
          <w:b/>
          <w:bCs/>
        </w:rPr>
        <w:t>503</w:t>
      </w:r>
      <w:r>
        <w:rPr>
          <w:b/>
          <w:bCs/>
        </w:rPr>
        <w:t xml:space="preserve"> </w:t>
      </w:r>
      <w:r w:rsidRPr="00736C29">
        <w:rPr>
          <w:b/>
          <w:bCs/>
        </w:rPr>
        <w:t>MASTER THESIS PREPARATION</w:t>
      </w:r>
    </w:p>
    <w:p w14:paraId="40B5411D" w14:textId="77777777" w:rsidR="00E762B2" w:rsidRDefault="0004390B" w:rsidP="006B2761">
      <w:r w:rsidRPr="00736C29">
        <w:t>To work together with the counsellor faculty member and to determine the thesis topic, to ensure the preparation of the thesis</w:t>
      </w:r>
    </w:p>
    <w:p w14:paraId="048FBFF1" w14:textId="03E3F6E4" w:rsidR="00E762B2" w:rsidRDefault="006B2761">
      <w:pPr>
        <w:jc w:val="left"/>
        <w:rPr>
          <w:b/>
          <w:bCs/>
        </w:rPr>
      </w:pPr>
      <w:r>
        <w:rPr>
          <w:b/>
          <w:bCs/>
        </w:rPr>
        <w:t>KLM</w:t>
      </w:r>
      <w:r w:rsidRPr="00736C29">
        <w:rPr>
          <w:b/>
          <w:bCs/>
        </w:rPr>
        <w:t>505</w:t>
      </w:r>
      <w:r>
        <w:rPr>
          <w:b/>
          <w:bCs/>
        </w:rPr>
        <w:t xml:space="preserve"> </w:t>
      </w:r>
      <w:r w:rsidRPr="00736C29">
        <w:rPr>
          <w:b/>
          <w:bCs/>
        </w:rPr>
        <w:t>SPECIALITY FIELD COURSE</w:t>
      </w:r>
    </w:p>
    <w:p w14:paraId="19C34231" w14:textId="77777777" w:rsidR="00E762B2" w:rsidRDefault="0004390B" w:rsidP="006B2761">
      <w:r w:rsidRPr="00736C29">
        <w:t>Evaluation of the study subjects of all graduate students under the supervision of the supervisor and new developments in these subjects, following the current scientific publications.</w:t>
      </w:r>
    </w:p>
    <w:p w14:paraId="6F85B091" w14:textId="77777777" w:rsidR="006B2761" w:rsidRDefault="006B2761" w:rsidP="006B2761"/>
    <w:p w14:paraId="0BB6BEB5" w14:textId="77777777" w:rsidR="00E762B2" w:rsidRDefault="0004390B" w:rsidP="006B2761">
      <w:pPr>
        <w:pStyle w:val="Balk1"/>
        <w:jc w:val="center"/>
      </w:pPr>
      <w:r w:rsidRPr="00B21C12">
        <w:t>SEMESTER I (ELECTIVE COURSES)</w:t>
      </w:r>
    </w:p>
    <w:p w14:paraId="4FE1F601" w14:textId="3E4347E3" w:rsidR="00E762B2" w:rsidRDefault="006B2761">
      <w:pPr>
        <w:pStyle w:val="Balk1"/>
      </w:pPr>
      <w:r>
        <w:t>KLM507 THEOLOGY-PHILOSOPHY RELATIONSHIP</w:t>
      </w:r>
    </w:p>
    <w:p w14:paraId="71F28144" w14:textId="77777777" w:rsidR="00E762B2" w:rsidRDefault="0004390B">
      <w:r>
        <w:t>General information is given about the relationship between the science of theology and philosophy since its birth. In particular, the influence of philosophy on the science of theology in the müteahhirun period is studied; t</w:t>
      </w:r>
      <w:r>
        <w:t xml:space="preserve">he situation in which the science of theology evolved in terms of subject matter is discussed. The life of the authors who are known both as philosophers and theologians and their contribution to the period called philosophical theology are evaluated; the </w:t>
      </w:r>
      <w:r>
        <w:t>basic works they wrote on this subject are reviewed.</w:t>
      </w:r>
    </w:p>
    <w:p w14:paraId="4CAA6CC9" w14:textId="3629A901" w:rsidR="00E762B2" w:rsidRDefault="006B2761" w:rsidP="003E3BC8">
      <w:pPr>
        <w:pStyle w:val="Balk1"/>
      </w:pPr>
      <w:r>
        <w:t>KLM509</w:t>
      </w:r>
      <w:r w:rsidR="003E3BC8">
        <w:t xml:space="preserve"> TERMINOLOGY OF KALAM</w:t>
      </w:r>
    </w:p>
    <w:p w14:paraId="411C41F9" w14:textId="77777777" w:rsidR="00E762B2" w:rsidRDefault="0004390B">
      <w:r>
        <w:t>General information is given about some terms which are indispensable for the science of theology and which are mentioned in almost every source. The relations between some ot</w:t>
      </w:r>
      <w:r>
        <w:t>her terms related to the terms studied are determined. General information about the thesis or articles written about the term is given.</w:t>
      </w:r>
    </w:p>
    <w:p w14:paraId="4A3AB993" w14:textId="77456786" w:rsidR="003E3BC8" w:rsidRDefault="006B2761" w:rsidP="003E3BC8">
      <w:pPr>
        <w:pStyle w:val="Balk1"/>
      </w:pPr>
      <w:r>
        <w:lastRenderedPageBreak/>
        <w:t>KLM511</w:t>
      </w:r>
      <w:r w:rsidR="003E3BC8">
        <w:t xml:space="preserve"> CLASSICAL KALAM TEXTS I</w:t>
      </w:r>
    </w:p>
    <w:p w14:paraId="4784F762" w14:textId="77777777" w:rsidR="00E762B2" w:rsidRDefault="0004390B">
      <w:r>
        <w:t>Selected texts are read from the basic sources of the science of theology, which are con</w:t>
      </w:r>
      <w:r>
        <w:t xml:space="preserve">sidered as the bedside books that have left their mark on the period of mutakaddimun- müteahhirun and later periods. When the texts are read, the basic features of the period in which the text was written and the theological perspective are evaluated. The </w:t>
      </w:r>
      <w:r>
        <w:t>texts are not focused on a single sect; texts from the basic sources of all sects are preferred.</w:t>
      </w:r>
    </w:p>
    <w:p w14:paraId="173848E6" w14:textId="3CA1698E" w:rsidR="003E3BC8" w:rsidRDefault="006B2761" w:rsidP="003E3BC8">
      <w:pPr>
        <w:pStyle w:val="Balk1"/>
      </w:pPr>
      <w:r>
        <w:t>KLM513</w:t>
      </w:r>
      <w:r w:rsidR="003E3BC8">
        <w:t xml:space="preserve"> COSMOLOGY OF KALAM</w:t>
      </w:r>
      <w:r w:rsidR="003E3BC8">
        <w:tab/>
      </w:r>
    </w:p>
    <w:p w14:paraId="5C024CC2" w14:textId="77777777" w:rsidR="00E762B2" w:rsidRDefault="0004390B">
      <w:r>
        <w:t>The theologians' ideas about God and the universe and their approaches to the formation of the universe from the first periods of th</w:t>
      </w:r>
      <w:r>
        <w:t>e systematic emergence of the science of theology are discussed. In particular, the representatives of the understanding of cosmology shaped on substance-arase and their approaches to the formation of the universe are evaluated. In addition, information is</w:t>
      </w:r>
      <w:r>
        <w:t xml:space="preserve"> also provided about the current state of theological cosmology. Works on cosmology from both the early and later periods are discussed and the lessons are tried to be taught from basic sources.</w:t>
      </w:r>
    </w:p>
    <w:p w14:paraId="5F479CFF" w14:textId="175B3964" w:rsidR="00E762B2" w:rsidRDefault="006B2761">
      <w:pPr>
        <w:pStyle w:val="Balk1"/>
      </w:pPr>
      <w:r>
        <w:t>KLM515 MU'TAZILA THEOLOGICAL SYSTEM</w:t>
      </w:r>
    </w:p>
    <w:p w14:paraId="21FB8B4C" w14:textId="77777777" w:rsidR="00E762B2" w:rsidRDefault="0004390B">
      <w:r>
        <w:t>General information is gi</w:t>
      </w:r>
      <w:r>
        <w:t>ven about the birth, historical development, pioneers and basic sources of Mutazila, which is the first sect formed systematically in the history of theology. In addition, the course is enriched with some texts from the works of Mutazilite scholars.</w:t>
      </w:r>
    </w:p>
    <w:p w14:paraId="4A1BA525" w14:textId="21B56BC6" w:rsidR="00E762B2" w:rsidRDefault="006B2761" w:rsidP="003E3BC8">
      <w:pPr>
        <w:pStyle w:val="Balk1"/>
      </w:pPr>
      <w:r>
        <w:t>KLM517</w:t>
      </w:r>
      <w:r w:rsidR="003E3BC8">
        <w:t xml:space="preserve"> KALAM KNOWLEDGE THEORY</w:t>
      </w:r>
    </w:p>
    <w:p w14:paraId="60FEC62B" w14:textId="77777777" w:rsidR="00E762B2" w:rsidRDefault="0004390B">
      <w:r>
        <w:t>The epistemology/the theory of knowledge on which the methodology of theology is built is discussed. The means of knowledge used by the theologians are studied. It is tried to give general information about the definitions of knowle</w:t>
      </w:r>
      <w:r>
        <w:t>dge of the sects, the differences between knowledge and non-knowledge elements such as ignorance, conjecture, etc.</w:t>
      </w:r>
    </w:p>
    <w:p w14:paraId="290552CA" w14:textId="47F4587B" w:rsidR="00E762B2" w:rsidRDefault="006B2761" w:rsidP="003E3BC8">
      <w:pPr>
        <w:pStyle w:val="Balk1"/>
      </w:pPr>
      <w:r>
        <w:t>KLM519</w:t>
      </w:r>
      <w:r w:rsidR="003E3BC8">
        <w:t xml:space="preserve"> METHODOLOGY IN KALAM</w:t>
      </w:r>
    </w:p>
    <w:p w14:paraId="2C5C9791" w14:textId="77777777" w:rsidR="00E762B2" w:rsidRDefault="0004390B">
      <w:r>
        <w:t xml:space="preserve">The methods and methods followed by the science of theology after its birth are discussed. Works written on the </w:t>
      </w:r>
      <w:r>
        <w:t>methodology of theology are read. Arabic sources written on this subject are also utilised.</w:t>
      </w:r>
    </w:p>
    <w:p w14:paraId="772F6F70" w14:textId="03F34074" w:rsidR="00E762B2" w:rsidRPr="006B2761" w:rsidRDefault="006B2761">
      <w:pPr>
        <w:rPr>
          <w:b/>
          <w:bCs/>
        </w:rPr>
      </w:pPr>
      <w:r w:rsidRPr="006B2761">
        <w:rPr>
          <w:b/>
          <w:bCs/>
        </w:rPr>
        <w:t>KLM521 KALÂM AND METAPHYSICS</w:t>
      </w:r>
    </w:p>
    <w:p w14:paraId="04B6CF78" w14:textId="77777777" w:rsidR="006B2761" w:rsidRDefault="006B2761" w:rsidP="006B2761">
      <w:r w:rsidRPr="00DD1C30">
        <w:t xml:space="preserve">The course "Kalām and Metaphysics" aims to explore the fundamental problems of Islamic theology (kalām) and their reflections in the realm of metaphysics. Throughout the course, the </w:t>
      </w:r>
      <w:r w:rsidRPr="00DD1C30">
        <w:lastRenderedPageBreak/>
        <w:t>relationship between kalām and key concepts such as God, the universe, existence, and knowledge will be examined in detail. Additionally, the interaction between Islamic philosophy and kalām will be assessed in the context of metaphysical issues. Topics such as the nature and attributes of God, creation, causality, free will, and the soul will be addressed from the perspectives of theologians, and their impact on Islamic thought will be discussed. This course aims to help students understand how the science of kalām responds to metaphysical questions and to develop a deeper comprehension of metaphysical debates within Islamic thought.</w:t>
      </w:r>
    </w:p>
    <w:p w14:paraId="489D25B3" w14:textId="25FC467C" w:rsidR="00E762B2" w:rsidRDefault="006B2761">
      <w:pPr>
        <w:pStyle w:val="Balk1"/>
      </w:pPr>
      <w:r>
        <w:t xml:space="preserve">KLM523 </w:t>
      </w:r>
      <w:r w:rsidRPr="00DD1C30">
        <w:t>THE RELAT</w:t>
      </w:r>
      <w:r>
        <w:t>I</w:t>
      </w:r>
      <w:r w:rsidRPr="00DD1C30">
        <w:t>ONSH</w:t>
      </w:r>
      <w:r>
        <w:t>I</w:t>
      </w:r>
      <w:r w:rsidRPr="00DD1C30">
        <w:t>P BETWEEN KAL</w:t>
      </w:r>
      <w:r>
        <w:t>Â</w:t>
      </w:r>
      <w:r w:rsidRPr="00DD1C30">
        <w:t>M AND USUL AL-F</w:t>
      </w:r>
      <w:r>
        <w:t>I</w:t>
      </w:r>
      <w:r w:rsidRPr="00DD1C30">
        <w:t>QH</w:t>
      </w:r>
    </w:p>
    <w:p w14:paraId="28046440" w14:textId="77777777" w:rsidR="006B2761" w:rsidRDefault="006B2761" w:rsidP="006B2761">
      <w:r w:rsidRPr="00DD1C30">
        <w:t>The course "The Relationship Between Kalām and Usul al-Fiqh" aims to examine the interactions between Islamic theology (kalām) and the methodology of Islamic jurisprudence (usul al-fiqh). The course will explore how theological principles from kalām influence Islamic law and how the methodologies of usul al-fiqh align with these theological foundations. It will discuss how kalām shapes methodological approaches such as the sources of legal evidence, ijtihad, and analogy (qiyās), and how usul al-fiqh impacts theological debates. Additionally, the intellectual relationships, methodological differences, and commonalities between kalām scholars and usul al-fiqh scholars throughout Islamic intellectual history will be explored. This course aims to help students grasp the deep connections between kalām and usul al-fiqh and understand the interaction between these two key disciplines of Islamic thought.</w:t>
      </w:r>
    </w:p>
    <w:p w14:paraId="030F9966" w14:textId="5A28BA31" w:rsidR="00E762B2" w:rsidRDefault="006B2761" w:rsidP="003E3BC8">
      <w:pPr>
        <w:pStyle w:val="Balk1"/>
      </w:pPr>
      <w:r>
        <w:t>KLM525</w:t>
      </w:r>
      <w:r w:rsidRPr="006B2761">
        <w:t xml:space="preserve"> </w:t>
      </w:r>
      <w:r w:rsidRPr="00DD1C30">
        <w:t>THE RELAT</w:t>
      </w:r>
      <w:r>
        <w:t>I</w:t>
      </w:r>
      <w:r w:rsidRPr="00DD1C30">
        <w:t>ONSH</w:t>
      </w:r>
      <w:r>
        <w:t>I</w:t>
      </w:r>
      <w:r w:rsidRPr="00DD1C30">
        <w:t>P BETWEEN KAL</w:t>
      </w:r>
      <w:r>
        <w:t>Â</w:t>
      </w:r>
      <w:r w:rsidRPr="00DD1C30">
        <w:t>M AND SUF</w:t>
      </w:r>
      <w:r>
        <w:t>I</w:t>
      </w:r>
      <w:r w:rsidRPr="00DD1C30">
        <w:t>SM</w:t>
      </w:r>
    </w:p>
    <w:p w14:paraId="5CD5F0B0" w14:textId="77777777" w:rsidR="006B2761" w:rsidRDefault="006B2761" w:rsidP="006B2761">
      <w:r w:rsidRPr="00DD1C30">
        <w:t>The course "The Relationship Between Kalām and Sufism" aims to explore the interactions between Islamic theology (kalām) and Sufism, and how these two disciplines approach each other within Islamic thought. The course will examine the differences and similarities between the rational and theoretical structure of kalām and the experiential and mystical nature of Sufism. It will discuss how kalām establishes the foundations of belief and how Sufism internalizes and transforms these foundations into lived experiences. The tensions, points of reconciliation, and shared approaches that emerged throughout history will also be explored. In this context, the ideas of significant theologians and Sufi scholars in Islamic thought will be analyzed, and the mutual influence between kalām and Sufism will be critically assessed. This course aims to help students develop a deeper understanding of the relationship between these two key disciplines in Islamic thought.</w:t>
      </w:r>
    </w:p>
    <w:p w14:paraId="2E385C76" w14:textId="677BDE03" w:rsidR="00E762B2" w:rsidRDefault="006B2761">
      <w:pPr>
        <w:pStyle w:val="Balk1"/>
      </w:pPr>
      <w:r w:rsidRPr="00FA4CD5">
        <w:lastRenderedPageBreak/>
        <w:t>KLM527</w:t>
      </w:r>
      <w:r w:rsidR="003E3BC8" w:rsidRPr="00FA4CD5">
        <w:t xml:space="preserve"> </w:t>
      </w:r>
      <w:r w:rsidR="00FA4CD5" w:rsidRPr="00FA4CD5">
        <w:t>COMPARATIVE</w:t>
      </w:r>
      <w:r w:rsidR="00FA4CD5" w:rsidRPr="00DD1C30">
        <w:t xml:space="preserve"> TOP</w:t>
      </w:r>
      <w:r w:rsidR="00FA4CD5">
        <w:t>I</w:t>
      </w:r>
      <w:r w:rsidR="00FA4CD5" w:rsidRPr="00DD1C30">
        <w:t>CS ON D</w:t>
      </w:r>
      <w:r w:rsidR="00FA4CD5">
        <w:t>I</w:t>
      </w:r>
      <w:r w:rsidR="00FA4CD5" w:rsidRPr="00DD1C30">
        <w:t>V</w:t>
      </w:r>
      <w:r w:rsidR="00FA4CD5">
        <w:t>I</w:t>
      </w:r>
      <w:r w:rsidR="00FA4CD5" w:rsidRPr="00DD1C30">
        <w:t>N</w:t>
      </w:r>
      <w:r w:rsidR="00FA4CD5">
        <w:t>I</w:t>
      </w:r>
      <w:r w:rsidR="00FA4CD5" w:rsidRPr="00DD1C30">
        <w:t>TY THROUGH TEXTS</w:t>
      </w:r>
    </w:p>
    <w:p w14:paraId="13E47F6C" w14:textId="77777777" w:rsidR="00FA4CD5" w:rsidRDefault="00FA4CD5" w:rsidP="00FA4CD5">
      <w:r w:rsidRPr="00DD1C30">
        <w:t>The course "Comparative Topics on Divinity Through Texts" aims to examine the concepts of God’s existence, attributes, and the notion of tawhid (oneness) in Islamic theology through a comparative analysis of various sources and texts. The course will cover key issues related to divinity, focusing on texts from the Qur'an, hadith, kalām, and Sufism. Additionally, the course will compare different Islamic schools of thought and sects in their understanding of divinity and evaluate the impact of these perspectives on theological debates. By exploring the interpretative differences between classical kalām texts and Sufi writings, the course will provide a deeper understanding of how views on God’s existence and attributes were shaped. Students will have the opportunity to analyze how issues related to divinity have been approached through different texts in Islamic thought.</w:t>
      </w:r>
    </w:p>
    <w:p w14:paraId="537D434B" w14:textId="16010EBB" w:rsidR="00E762B2" w:rsidRDefault="00FA4CD5">
      <w:pPr>
        <w:pStyle w:val="Balk1"/>
      </w:pPr>
      <w:r>
        <w:t xml:space="preserve">KLM529 </w:t>
      </w:r>
      <w:r w:rsidRPr="00DD1C30">
        <w:t>WR</w:t>
      </w:r>
      <w:r>
        <w:t>I</w:t>
      </w:r>
      <w:r w:rsidRPr="00DD1C30">
        <w:t>TTEN KAL</w:t>
      </w:r>
      <w:r>
        <w:t>Â</w:t>
      </w:r>
      <w:r w:rsidRPr="00DD1C30">
        <w:t>M TEXTS</w:t>
      </w:r>
    </w:p>
    <w:p w14:paraId="43EFA508" w14:textId="77777777" w:rsidR="00FA4CD5" w:rsidRDefault="00FA4CD5" w:rsidP="00FA4CD5">
      <w:r w:rsidRPr="00DD1C30">
        <w:t>The course "Written Kalām Texts" aims to explore the manuscript versions of classical kalām texts, which are fundamental sources of Islamic theology. The course will cover the historical development of kalām literature, key authors, and their works, examining how these manuscripts have survived to the present day. By reading, analyzing, and comparing these manuscripts, students will gain a deep understanding of the main issues and debates within kalām. Additionally, the socio-cultural background of the periods in which these texts were written, their impact on theological discussions, and the methodologies of the authors will be evaluated. The course aims to help students develop knowledge and text-reading skills related to the historical process of Islamic theology through direct engagement with classical kalām literature.</w:t>
      </w:r>
    </w:p>
    <w:p w14:paraId="19D661BD" w14:textId="419ED627" w:rsidR="00E762B2" w:rsidRDefault="00FA4CD5">
      <w:pPr>
        <w:pStyle w:val="Balk1"/>
      </w:pPr>
      <w:r>
        <w:t xml:space="preserve">KLM531 </w:t>
      </w:r>
      <w:r w:rsidRPr="004443BD">
        <w:t>KAL</w:t>
      </w:r>
      <w:r>
        <w:t>Â</w:t>
      </w:r>
      <w:r w:rsidRPr="004443BD">
        <w:t>M AND PH</w:t>
      </w:r>
      <w:r>
        <w:t>I</w:t>
      </w:r>
      <w:r w:rsidRPr="004443BD">
        <w:t>LOSOPHY OF M</w:t>
      </w:r>
      <w:r>
        <w:t>I</w:t>
      </w:r>
      <w:r w:rsidRPr="004443BD">
        <w:t>ND</w:t>
      </w:r>
      <w:r>
        <w:t xml:space="preserve"> </w:t>
      </w:r>
    </w:p>
    <w:p w14:paraId="1A2BCD37" w14:textId="77777777" w:rsidR="00FA4CD5" w:rsidRDefault="00FA4CD5" w:rsidP="00FA4CD5">
      <w:r w:rsidRPr="004443BD">
        <w:t xml:space="preserve">The course "Kalām and Philosophy of Mind" aims to explore the relationship between Islamic theology (kalām) and the philosophy of mind. In this course, the approaches of kalām to concepts such as consciousness, intellect, free will, and the soul will be compared with contemporary theories in the philosophy of mind. Specifically, the course will address how kalām views human intellect and free will in relation to modern philosophical theories on consciousness and mental processes. Additionally, it will examine the historical development of these concepts within Islamic thought and their impact on the philosophy of mind. The course will enable students to understand how classical kalām texts and modern philosophical approaches contribute to discussions on the nature of mind and consciousness by comparing </w:t>
      </w:r>
      <w:r w:rsidRPr="004443BD">
        <w:lastRenderedPageBreak/>
        <w:t>them. In this context, the interaction between kalām and the philosophy of mind will be thoroughly assessed.</w:t>
      </w:r>
    </w:p>
    <w:p w14:paraId="2CE5534A" w14:textId="058A752E" w:rsidR="00E762B2" w:rsidRDefault="00FA4CD5">
      <w:pPr>
        <w:pStyle w:val="Balk1"/>
      </w:pPr>
      <w:r>
        <w:t xml:space="preserve">KLM533 </w:t>
      </w:r>
      <w:r w:rsidRPr="004443BD">
        <w:t>ASH'AR</w:t>
      </w:r>
      <w:r>
        <w:t>Î</w:t>
      </w:r>
      <w:r w:rsidRPr="004443BD">
        <w:t xml:space="preserve"> KAL</w:t>
      </w:r>
      <w:r>
        <w:t>Â</w:t>
      </w:r>
      <w:r w:rsidRPr="004443BD">
        <w:t>M THROUGH TEXTS</w:t>
      </w:r>
    </w:p>
    <w:p w14:paraId="0D93A66F" w14:textId="77777777" w:rsidR="00FA4CD5" w:rsidRDefault="00FA4CD5" w:rsidP="00FA4CD5">
      <w:r w:rsidRPr="004443BD">
        <w:t>The course "Ash'arī Kalām Through Texts" aims to examine the fundamental principles of Ash'arī theology and their reflections in classical texts. The course will cover the historical development of Ash'arī kalām, its key concepts, and the works of significant scholars. Central issues of Ash'arī thought, such as the attributes of God, creation, free will, and human intellect, will be analyzed through relevant classical texts. The arguments and discussions in these texts will be compared to understand the differences and contributions of Ash'arī kalām relative to other theological schools. Additionally, the socio-cultural context of the periods in which these texts were written, as well as the development and impact of Ash'arī kalām, will be explored. The course aims to provide students with a deep understanding of the theoretical foundations and historical background of Ash'arī kalām.</w:t>
      </w:r>
    </w:p>
    <w:p w14:paraId="2C85A5E1" w14:textId="2BBE257A" w:rsidR="00E762B2" w:rsidRDefault="00FA4CD5">
      <w:pPr>
        <w:pStyle w:val="Balk1"/>
      </w:pPr>
      <w:r w:rsidRPr="00FA4CD5">
        <w:t>KLM535 H</w:t>
      </w:r>
      <w:r>
        <w:t>I</w:t>
      </w:r>
      <w:r w:rsidRPr="004443BD">
        <w:t>STORY OF ISLAM</w:t>
      </w:r>
      <w:r>
        <w:t>I</w:t>
      </w:r>
      <w:r w:rsidRPr="004443BD">
        <w:t xml:space="preserve">C THOUGHT </w:t>
      </w:r>
      <w:r>
        <w:t>I</w:t>
      </w:r>
      <w:r w:rsidRPr="004443BD">
        <w:t>N THE OTTOMAN PER</w:t>
      </w:r>
      <w:r>
        <w:t>I</w:t>
      </w:r>
      <w:r w:rsidRPr="004443BD">
        <w:t>OD</w:t>
      </w:r>
    </w:p>
    <w:p w14:paraId="4000DFD8" w14:textId="77777777" w:rsidR="00FA4CD5" w:rsidRDefault="00FA4CD5" w:rsidP="00FA4CD5">
      <w:r w:rsidRPr="004443BD">
        <w:t>The course "History of Islamic Thought in the Ottoman Period" aims to examine the development of Islamic thought during the Ottoman Empire and the significant intellectual currents that emerged during this era. The course will cover various intellectual movements within the Ottoman period, focusing on contributions from theologians, philosophers, Sufis, and legal scholars in fields such as kalām, philosophy, mysticism, and jurisprudence. It will particularly address how the views of Ottoman theologians, philosophers, and mystics were influenced by and responded to the socio-political contexts of their time. Additionally, the course will explore the interactions between Ottoman Islamic thought and both classical Islamic thought and Western thought. Students will gain in-depth knowledge of the evolution of Ottoman Islamic thought, significant thinkers, and their works, providing them with a comprehensive understanding of the intellectual heritage of the period.</w:t>
      </w:r>
    </w:p>
    <w:p w14:paraId="3DD78809" w14:textId="38B082E7" w:rsidR="00E762B2" w:rsidRDefault="00FA4CD5">
      <w:pPr>
        <w:pStyle w:val="Balk1"/>
      </w:pPr>
      <w:r w:rsidRPr="00FA4CD5">
        <w:t>KLM53</w:t>
      </w:r>
      <w:r>
        <w:t xml:space="preserve">7 </w:t>
      </w:r>
      <w:r w:rsidRPr="004443BD">
        <w:t>THE RELAT</w:t>
      </w:r>
      <w:r>
        <w:t>I</w:t>
      </w:r>
      <w:r w:rsidRPr="004443BD">
        <w:t>ONSH</w:t>
      </w:r>
      <w:r>
        <w:t>I</w:t>
      </w:r>
      <w:r w:rsidRPr="004443BD">
        <w:t>P BETWEEN MU'TAZ</w:t>
      </w:r>
      <w:r>
        <w:t>I</w:t>
      </w:r>
      <w:r w:rsidRPr="004443BD">
        <w:t>LA AND ZAYD</w:t>
      </w:r>
      <w:r>
        <w:t>I</w:t>
      </w:r>
      <w:r w:rsidRPr="004443BD">
        <w:t>YYA</w:t>
      </w:r>
    </w:p>
    <w:p w14:paraId="0A50D8DD" w14:textId="77777777" w:rsidR="00FA4CD5" w:rsidRDefault="00FA4CD5" w:rsidP="00FA4CD5">
      <w:r w:rsidRPr="004443BD">
        <w:t xml:space="preserve">The course "The Relationship Between Mu'tazila and Zaydiyya" aims to examine the interactions and relationships between the Mu'tazila and Zaydiyya schools. The course will compare the rational and free will perspectives of the Mu'tazila with the Zaydiyya's views on justice and governance, exploring the philosophical and theological differences and similarities between these two schools. Additionally, it will investigate their roles in Islamic thought, historical developments, and mutual influences. The course will delve into the fundamental </w:t>
      </w:r>
      <w:r w:rsidRPr="004443BD">
        <w:lastRenderedPageBreak/>
        <w:t>principles of both schools, their social and political interactions, and the intellectual debates surrounding them. Students will gain a comprehensive understanding of the intellectual and theological relationships between the Mu'tazila and Zaydiyya.</w:t>
      </w:r>
    </w:p>
    <w:p w14:paraId="521231A4" w14:textId="669A99A1" w:rsidR="00E762B2" w:rsidRDefault="00FA4CD5">
      <w:pPr>
        <w:pStyle w:val="Balk1"/>
      </w:pPr>
      <w:r>
        <w:t xml:space="preserve">KLM539 </w:t>
      </w:r>
      <w:r w:rsidRPr="004443BD">
        <w:t>GHAZ</w:t>
      </w:r>
      <w:r>
        <w:t>Â</w:t>
      </w:r>
      <w:r w:rsidRPr="004443BD">
        <w:t>L</w:t>
      </w:r>
      <w:r>
        <w:t xml:space="preserve">Î </w:t>
      </w:r>
      <w:r w:rsidRPr="004443BD">
        <w:t>READ</w:t>
      </w:r>
      <w:r>
        <w:t>İ</w:t>
      </w:r>
      <w:r w:rsidRPr="004443BD">
        <w:t>NGS</w:t>
      </w:r>
    </w:p>
    <w:p w14:paraId="30294C80" w14:textId="77777777" w:rsidR="00FA4CD5" w:rsidRPr="004443BD" w:rsidRDefault="00FA4CD5" w:rsidP="00FA4CD5">
      <w:r w:rsidRPr="004443BD">
        <w:t>The course "Ghazālī Readings" aims to provide an in-depth examination of the works of one of the key figures in Islamic thought, Imam Ghazālī. The course will focus on analyzing Ghazālī's major philosophical and theological works, particularly "Ihya' Ulum al-Din," "Al-Mustasfa," and "Tahāfut al-Falāsifa." Students will explore Ghazālī's views on reason, faith, ethics, and mysticism through these texts and discuss their impact on Islamic thought. Additionally, the course will delve into Ghazālī's methodology, arguments, and critiques, as well as his interactions with contemporary thinkers and intellectual currents. The course aims to help students understand Ghazālī's intellectual legacy and appreciate the significance of his works in contemporary Islamic thought.</w:t>
      </w:r>
    </w:p>
    <w:p w14:paraId="701649CF" w14:textId="3B689547" w:rsidR="00E7295B" w:rsidRPr="00E7295B" w:rsidRDefault="00AA23D7" w:rsidP="00E7295B">
      <w:r>
        <w:br w:type="page"/>
      </w:r>
    </w:p>
    <w:p w14:paraId="221A8289" w14:textId="525C71BD" w:rsidR="00E762B2" w:rsidRDefault="00B31160" w:rsidP="00B31160">
      <w:pPr>
        <w:pStyle w:val="Balk1"/>
        <w:jc w:val="center"/>
      </w:pPr>
      <w:r>
        <w:lastRenderedPageBreak/>
        <w:t>II. SEMESTER (COMPULSORY COURSES)</w:t>
      </w:r>
    </w:p>
    <w:p w14:paraId="6E0E90D1" w14:textId="54049ACA" w:rsidR="00E762B2" w:rsidRDefault="00B31160">
      <w:pPr>
        <w:pStyle w:val="Balk1"/>
      </w:pPr>
      <w:r>
        <w:t>KLM502 MASTER SEMINAR</w:t>
      </w:r>
    </w:p>
    <w:p w14:paraId="3FD693F8" w14:textId="77777777" w:rsidR="00E762B2" w:rsidRDefault="0004390B">
      <w:r w:rsidRPr="00AA23D7">
        <w:t>To make a detailed research and report on a subject to be determined together with the supervisor faculty member.</w:t>
      </w:r>
    </w:p>
    <w:p w14:paraId="25F75641" w14:textId="4FB32766" w:rsidR="00E762B2" w:rsidRDefault="00B31160">
      <w:pPr>
        <w:pStyle w:val="Balk1"/>
      </w:pPr>
      <w:r>
        <w:t>KLM</w:t>
      </w:r>
      <w:r w:rsidR="00EC3393">
        <w:t>504</w:t>
      </w:r>
      <w:r>
        <w:t xml:space="preserve"> </w:t>
      </w:r>
      <w:r w:rsidR="00EC3393">
        <w:t>MASTER THESIS PREPARATION</w:t>
      </w:r>
    </w:p>
    <w:p w14:paraId="1CB4C831" w14:textId="77777777" w:rsidR="00E762B2" w:rsidRDefault="00AA23D7">
      <w:r w:rsidRPr="00AA23D7">
        <w:t>To work together with the counsellor faculty member and to determine the thesis topic, to ensure the preparation of the thesis</w:t>
      </w:r>
      <w:r>
        <w:tab/>
      </w:r>
    </w:p>
    <w:p w14:paraId="5E70CBB4" w14:textId="26FB631A" w:rsidR="00E762B2" w:rsidRDefault="00B31160">
      <w:pPr>
        <w:pStyle w:val="Balk1"/>
      </w:pPr>
      <w:r>
        <w:t>KLM506 SPECIALITY FIELD COURSE</w:t>
      </w:r>
    </w:p>
    <w:p w14:paraId="2843924E" w14:textId="77777777" w:rsidR="00E762B2" w:rsidRDefault="00AA23D7">
      <w:r w:rsidRPr="00AA23D7">
        <w:t>Evaluation of the study subjects of all graduate students under the supervision of the supervisor and new developments in these subjects, following the current scientific publications.</w:t>
      </w:r>
    </w:p>
    <w:p w14:paraId="11A39BDD" w14:textId="77777777" w:rsidR="00B31160" w:rsidRDefault="00B31160"/>
    <w:p w14:paraId="435092FA" w14:textId="77777777" w:rsidR="00E762B2" w:rsidRDefault="0004390B" w:rsidP="00B31160">
      <w:pPr>
        <w:pStyle w:val="Balk1"/>
        <w:jc w:val="center"/>
      </w:pPr>
      <w:r>
        <w:t>SEMESTER II (ELECTIVE COURSES)</w:t>
      </w:r>
    </w:p>
    <w:p w14:paraId="4F992576" w14:textId="15159744" w:rsidR="00E762B2" w:rsidRDefault="00B31160">
      <w:pPr>
        <w:pStyle w:val="Balk1"/>
      </w:pPr>
      <w:r>
        <w:t>KLM</w:t>
      </w:r>
      <w:r w:rsidR="00FE6E17">
        <w:t>510</w:t>
      </w:r>
      <w:r w:rsidR="00CC506B">
        <w:t xml:space="preserve"> </w:t>
      </w:r>
      <w:r w:rsidR="00CC506B" w:rsidRPr="00CC506B">
        <w:t>NEW THEOLOGICAL STUDIES</w:t>
      </w:r>
    </w:p>
    <w:p w14:paraId="284EE2CE" w14:textId="77777777" w:rsidR="00E762B2" w:rsidRDefault="0004390B">
      <w:r>
        <w:t xml:space="preserve">There are certain periods in the history of theology. Yen-i ilmi kalam </w:t>
      </w:r>
      <w:r>
        <w:t>period, which constitutes the last period in the historical classification of kalam, differed from the previous periods in terms of both content and method. In this course, content and topics will be discussed and some comparisons will be made with the pre</w:t>
      </w:r>
      <w:r>
        <w:t>vious theological periods. In addition, it will be tried to explain the prominent people, studies and the theories put forward in the New Scientific Theology period.</w:t>
      </w:r>
    </w:p>
    <w:p w14:paraId="780549CF" w14:textId="7858D5BB" w:rsidR="00E762B2" w:rsidRDefault="00FE6E17" w:rsidP="00CC506B">
      <w:pPr>
        <w:pStyle w:val="Balk1"/>
      </w:pPr>
      <w:r>
        <w:t>KLM512</w:t>
      </w:r>
      <w:r w:rsidR="00CC506B">
        <w:t xml:space="preserve"> </w:t>
      </w:r>
      <w:r>
        <w:t>THEOLOGY OF AHLI SUNNEH</w:t>
      </w:r>
      <w:r w:rsidR="00CC506B">
        <w:t xml:space="preserve"> </w:t>
      </w:r>
    </w:p>
    <w:p w14:paraId="7DED8CCC" w14:textId="77777777" w:rsidR="00E762B2" w:rsidRDefault="0004390B">
      <w:r>
        <w:t>General information is given about the birth, historical d</w:t>
      </w:r>
      <w:r>
        <w:t>evelopment, pioneers and basic sources of Ahl al-Sunnah, which is one of the most important sects systematically formed in the history of theology. In addition, the course is enriched with some texts from the works of Mutazilite scholars.</w:t>
      </w:r>
    </w:p>
    <w:p w14:paraId="1D3F5F07" w14:textId="0AC41F29" w:rsidR="00E762B2" w:rsidRDefault="00FE6E17">
      <w:pPr>
        <w:pStyle w:val="Balk1"/>
      </w:pPr>
      <w:r>
        <w:t>KLM514 CLASSICAL THEOLOGICAL TEXTS-II</w:t>
      </w:r>
    </w:p>
    <w:p w14:paraId="1EA9B7DD" w14:textId="77777777" w:rsidR="00E762B2" w:rsidRDefault="0004390B">
      <w:r>
        <w:t>Selected texts are read from the basic sources of the science of theology, which are considered as the bedside books that have left their mark on the period of mutakaddimun- müteahhirun and later periods. When the texts are read, the b</w:t>
      </w:r>
      <w:r>
        <w:t>asic features of the period in which the text was written and the theological perspective are evaluated. While selecting the texts, it is not focused on a single sect; texts from the basic sources of all sects are preferred.</w:t>
      </w:r>
    </w:p>
    <w:p w14:paraId="6FFF63B0" w14:textId="20EC1468" w:rsidR="00E762B2" w:rsidRDefault="00FE6E17">
      <w:pPr>
        <w:pStyle w:val="Balk1"/>
      </w:pPr>
      <w:r>
        <w:lastRenderedPageBreak/>
        <w:t>KLM516 THE RELATIONSHIP BETWEEN THEOLOGY AND OTHER RELIGIONS</w:t>
      </w:r>
    </w:p>
    <w:p w14:paraId="259B5B86" w14:textId="77777777" w:rsidR="00E762B2" w:rsidRDefault="0004390B">
      <w:r>
        <w:t>From the first periods of the formation of the science of theology, the relationship between the heavenly and the non-separate is evaluated. Especially in the first period, issues such as fate, people's Qur'an, adjectives, etc</w:t>
      </w:r>
      <w:r>
        <w:t xml:space="preserve">. are discussed whether they entered the theology from other religions and cultures. In addition, theological and philosophical discussions between religions are also touched upon.  </w:t>
      </w:r>
    </w:p>
    <w:p w14:paraId="5412F174" w14:textId="1BD7A035" w:rsidR="00E762B2" w:rsidRDefault="00FE6E17">
      <w:pPr>
        <w:pStyle w:val="Balk1"/>
      </w:pPr>
      <w:r>
        <w:t>KLM518 CONTEMPORARY THEOLOGICAL PROBLEMS</w:t>
      </w:r>
    </w:p>
    <w:p w14:paraId="42DB32E7" w14:textId="77777777" w:rsidR="00E762B2" w:rsidRDefault="0004390B">
      <w:r>
        <w:t>When we come to the modern perio</w:t>
      </w:r>
      <w:r>
        <w:t>d, we see that there is a view of the world that differs from the classical period. This understanding has brought along some problems that did not reflect itself much in the classical period. In this course, these problems are identified and general infor</w:t>
      </w:r>
      <w:r>
        <w:t>mation about the problems is tried to be given. If there are articles, books and theses on these problems, a holistic perspective on the problems is developed by discussing them.</w:t>
      </w:r>
    </w:p>
    <w:p w14:paraId="6127F0E7" w14:textId="3A29D1F5" w:rsidR="00FE6E17" w:rsidRPr="00FE6E17" w:rsidRDefault="00FE6E17">
      <w:pPr>
        <w:rPr>
          <w:b/>
          <w:bCs/>
        </w:rPr>
      </w:pPr>
      <w:r w:rsidRPr="00FE6E17">
        <w:rPr>
          <w:b/>
          <w:bCs/>
        </w:rPr>
        <w:t>KLM52</w:t>
      </w:r>
      <w:r>
        <w:rPr>
          <w:b/>
          <w:bCs/>
        </w:rPr>
        <w:t>0</w:t>
      </w:r>
      <w:r w:rsidRPr="00FE6E17">
        <w:rPr>
          <w:b/>
          <w:bCs/>
        </w:rPr>
        <w:t xml:space="preserve"> MODERN THEOLOGY TEXTS</w:t>
      </w:r>
    </w:p>
    <w:p w14:paraId="6EEC37E1" w14:textId="77777777" w:rsidR="00FE6E17" w:rsidRDefault="00FE6E17" w:rsidP="00FE6E17">
      <w:r w:rsidRPr="00681AC8">
        <w:t>The course "Modern Theology Texts" aims to explore contemporary theological literature and the approaches of modern theologians. The course will analyze various currents of modern theology and key theological texts, examining how these texts interact with traditional theology and how innovative ideas have been developed. Students will evaluate modern theological issues, the relationship between faith and reason, debates between religion and science, and the impact of social changes on theology. Additionally, the course will focus on the works of significant figures in modern theology, analyzing their theological arguments and methodologies. The goal is to help students understand contemporary theological thought and grasp the current dynamics of modern theology.</w:t>
      </w:r>
    </w:p>
    <w:p w14:paraId="5CD4012E" w14:textId="716864C7" w:rsidR="00FE6E17" w:rsidRPr="00FE6E17" w:rsidRDefault="00FE6E17">
      <w:pPr>
        <w:rPr>
          <w:b/>
          <w:bCs/>
        </w:rPr>
      </w:pPr>
      <w:r w:rsidRPr="00FE6E17">
        <w:rPr>
          <w:b/>
          <w:bCs/>
        </w:rPr>
        <w:t>KLM522 KALAM COSMOLOGY OF THE LATER SCHOLAR</w:t>
      </w:r>
    </w:p>
    <w:p w14:paraId="7297DE99" w14:textId="77777777" w:rsidR="00FE6E17" w:rsidRDefault="00FE6E17" w:rsidP="00FE6E17">
      <w:r w:rsidRPr="00681AC8">
        <w:t>The course "Kalam Cosmology of the Later Scholars" aims to examine the views of Islamic theology on the structure and origins of the universe during the later periods of Islamic thought (müteahhirīn). The course will focus on the cosmological approaches of theologians influential from the 10th and 11th centuries and their impact on Islamic philosophy. Discussions on the existence, creation, order of the universe, and the role of God within it will be analyzed through relevant kalām texts. Additionally, the course will compare these cosmological thoughts with classical kalām perspectives and explore their interactions with Western philosophy. The goal is to help students gain a deep understanding of the cosmological views of the later kalām scholars and appreciate their place within Islamic thought.</w:t>
      </w:r>
    </w:p>
    <w:p w14:paraId="46257367" w14:textId="4CEF1470" w:rsidR="00FE6E17" w:rsidRPr="00FE6E17" w:rsidRDefault="00FE6E17">
      <w:pPr>
        <w:rPr>
          <w:b/>
          <w:bCs/>
        </w:rPr>
      </w:pPr>
      <w:r w:rsidRPr="00FE6E17">
        <w:rPr>
          <w:b/>
          <w:bCs/>
        </w:rPr>
        <w:lastRenderedPageBreak/>
        <w:t>KLM524 CONTEMPORARY KALAM THINKERS</w:t>
      </w:r>
    </w:p>
    <w:p w14:paraId="11053DF3" w14:textId="77777777" w:rsidR="00FE6E17" w:rsidRDefault="00FE6E17" w:rsidP="00FE6E17">
      <w:r w:rsidRPr="00681AC8">
        <w:t>The course "Contemporary Kalam Thinkers" aims to examine the ideas of influential modern kalām thinkers and their contributions to Islamic theology. The course will explore how contemporary theologians interpret traditional Islamic teachings in modern social and intellectual contexts and how they address current issues. Specifically, it will analyze their approaches to topics such as the existence of God, moral values, free will, and the relationship between religion and science. Additionally, the course will assess the interactions of contemporary kalām with other philosophical currents and religious thoughts. Students will gain insights into the theoretical contributions and debates of contemporary kalām thinkers, enabling them to understand the dynamics of modern Islamic thought.</w:t>
      </w:r>
    </w:p>
    <w:p w14:paraId="1902DC15" w14:textId="0AEFE6FB" w:rsidR="00FE6E17" w:rsidRPr="00FE6E17" w:rsidRDefault="00FE6E17">
      <w:pPr>
        <w:rPr>
          <w:b/>
          <w:bCs/>
        </w:rPr>
      </w:pPr>
      <w:r w:rsidRPr="00FE6E17">
        <w:rPr>
          <w:b/>
          <w:bCs/>
        </w:rPr>
        <w:t>KLM526 LINGUISTIC DEBATES IN KALÂM</w:t>
      </w:r>
    </w:p>
    <w:p w14:paraId="715B44B4" w14:textId="77777777" w:rsidR="00FE6E17" w:rsidRDefault="00FE6E17" w:rsidP="00FE6E17">
      <w:r w:rsidRPr="00681AC8">
        <w:t>The course "Linguistic Debates in Kalām" aims to explore the role of language in Islamic theology and its impact on theological discussions. The course will examine the use of language in kalām literature, focusing on linguistic debates related to the attributes of God, creation, and moral concepts. It will investigate how theologians have determined the meanings of religious texts and how these determinations have influenced theological arguments. Additionally, the course will assess the effects of language on concepts such as reason, faith, and monotheism, and how these effects are reflected in various kalām schools. Students will analyze classical and modern texts to understand the significance of language in kalām theories and evaluate the contributions of linguistic debates to theological thought. The course aims to provide a comprehensive foundation for understanding linguistic issues in kalām and their impact on theological discussions.</w:t>
      </w:r>
    </w:p>
    <w:p w14:paraId="2DB36E7B" w14:textId="307CD9F1" w:rsidR="00FE6E17" w:rsidRPr="00FE6E17" w:rsidRDefault="00FE6E17">
      <w:pPr>
        <w:rPr>
          <w:b/>
          <w:bCs/>
        </w:rPr>
      </w:pPr>
      <w:r w:rsidRPr="00FE6E17">
        <w:rPr>
          <w:b/>
          <w:bCs/>
        </w:rPr>
        <w:t>KLM528 BIBLICAL STUDIES</w:t>
      </w:r>
    </w:p>
    <w:p w14:paraId="241A2FB4" w14:textId="77777777" w:rsidR="00FE6E17" w:rsidRDefault="00FE6E17" w:rsidP="00FE6E17">
      <w:r w:rsidRPr="00681AC8">
        <w:t>The course "Biblical Studies" aims to provide an in-depth examination of the texts, historical context, and theological content of the Bible. It will analyze various sections of the Bible, particularly the content and structure of the Tanakh and the New Testament. Students will explore the historical development of these texts, different translation and interpretation methods, and the religious and cultural impacts of the Bible. Additionally, the course will evaluate how the Bible has been analyzed within various academic approaches and the effects of these analyses on theological debates. The goal of the course is to help students understand the core texts of the Bible and grasp their impact on religious thought and practice.</w:t>
      </w:r>
    </w:p>
    <w:p w14:paraId="62DD1245" w14:textId="40C1B337" w:rsidR="00FE6E17" w:rsidRPr="00FE6E17" w:rsidRDefault="00FE6E17" w:rsidP="00FE6E17">
      <w:pPr>
        <w:rPr>
          <w:b/>
          <w:bCs/>
        </w:rPr>
      </w:pPr>
      <w:r w:rsidRPr="00FE6E17">
        <w:rPr>
          <w:b/>
          <w:bCs/>
        </w:rPr>
        <w:lastRenderedPageBreak/>
        <w:t>KLM530</w:t>
      </w:r>
      <w:r>
        <w:rPr>
          <w:b/>
          <w:bCs/>
        </w:rPr>
        <w:t xml:space="preserve"> </w:t>
      </w:r>
      <w:r w:rsidRPr="00FE6E17">
        <w:rPr>
          <w:b/>
          <w:bCs/>
        </w:rPr>
        <w:t>METHODOLOGICAL APPROACHES IN RELIGIOUS STUDIES/EXAMPLE OF WESTERN THOUGHT</w:t>
      </w:r>
    </w:p>
    <w:p w14:paraId="57DF4BCC" w14:textId="77777777" w:rsidR="00FE6E17" w:rsidRDefault="00FE6E17" w:rsidP="00FE6E17">
      <w:r w:rsidRPr="00681AC8">
        <w:t>The course "Methodological Approaches in Religious Studies / Example of Western Thought" aims to explore the methods used in religious studies and the impact of Western thought in this field. The course will cover the historical development and application of various research methods in religious studies and will detail significant approaches and theories from the Western intellectual tradition. Specifically, methodological approaches from the West, such as positivism, phenomenology, hermeneutics, and structuralism, will be examined in relation to their application in religious studies. Students will discuss the strengths and weaknesses of these methods in analyzing religious phenomena and will explore the impact and contributions of Western thought to religious studies. The course aims to equip students with the ability to understand methodological diversity in religious studies and to comprehend the practical application of these methods.</w:t>
      </w:r>
    </w:p>
    <w:p w14:paraId="04677E62" w14:textId="62051574" w:rsidR="00FE6E17" w:rsidRPr="00FE6E17" w:rsidRDefault="00FE6E17">
      <w:pPr>
        <w:rPr>
          <w:b/>
          <w:bCs/>
        </w:rPr>
      </w:pPr>
      <w:r w:rsidRPr="00FE6E17">
        <w:rPr>
          <w:b/>
          <w:bCs/>
        </w:rPr>
        <w:t>KLM532 KALAM'S CONCEPT OF HUMAN NATURE</w:t>
      </w:r>
    </w:p>
    <w:p w14:paraId="0D4C24B7" w14:textId="77777777" w:rsidR="00FE6E17" w:rsidRDefault="00FE6E17" w:rsidP="00FE6E17">
      <w:r>
        <w:t>The course "Kalam's Concept of Human Nature" aims to explore the concept of humanity and the views on human nature within Islamic theology. It will examine fundamental aspects of human existence, such as free will, moral responsibility, and reason, as discussed in kalām literature. The course will analyze classical theologians' perspectives on human creation, nature, and the relationship with God, and assess how these discussions reflect within various kalām schools. Students will thoroughly study relevant texts to understand how the concept of human nature is shaped from kalām perspectives and its significance in Islamic thought. The course aims to help students deeply grasp the concept of humanity in kalām thought and appreciate its theological importance.</w:t>
      </w:r>
    </w:p>
    <w:p w14:paraId="683BF46A" w14:textId="7814E020" w:rsidR="00FE6E17" w:rsidRPr="00FE6E17" w:rsidRDefault="00FE6E17" w:rsidP="00FE6E17">
      <w:pPr>
        <w:rPr>
          <w:b/>
          <w:bCs/>
        </w:rPr>
      </w:pPr>
      <w:r w:rsidRPr="00FE6E17">
        <w:rPr>
          <w:b/>
          <w:bCs/>
        </w:rPr>
        <w:t>KLM534 MATURIDI KALAM WITH TEXTS</w:t>
      </w:r>
    </w:p>
    <w:p w14:paraId="6007543C" w14:textId="77777777" w:rsidR="00FE6E17" w:rsidRDefault="00FE6E17" w:rsidP="00FE6E17">
      <w:r w:rsidRPr="004E7B29">
        <w:t xml:space="preserve">The course "Maturidi Kalam with Texts" aims to provide an in-depth examination of the core principles of Maturidi kalām and how these principles are articulated through relevant texts. The course will extensively analyze the works of Abu Mansur al-Maturidi, the founder of Maturidi thought, particularly texts such as 'Kitāb al-Tawḥīd' and 'Taʿwīlāt al-Qurʾān.' Students will explore the theological arguments presented in these texts, focusing on topics such as the existence and attributes of God, free will, and moral responsibility, to grasp the fundamental views of Maturidi kalām. Additionally, the course will assess the interactions between Maturidi kalām and other kalām schools and philosophical currents. The goal is to help students </w:t>
      </w:r>
      <w:r w:rsidRPr="004E7B29">
        <w:lastRenderedPageBreak/>
        <w:t>understand the textual foundations of Maturidi kalām and appreciate its place within Islamic thought.</w:t>
      </w:r>
    </w:p>
    <w:p w14:paraId="66C2B5FE" w14:textId="53E7156C" w:rsidR="00FE6E17" w:rsidRPr="00FE6E17" w:rsidRDefault="00FE6E17">
      <w:pPr>
        <w:rPr>
          <w:b/>
          <w:bCs/>
        </w:rPr>
      </w:pPr>
      <w:r w:rsidRPr="00FE6E17">
        <w:rPr>
          <w:b/>
          <w:bCs/>
        </w:rPr>
        <w:t>KLM536 CONCEPTIONS OF REVELATION</w:t>
      </w:r>
    </w:p>
    <w:p w14:paraId="70944E1D" w14:textId="77777777" w:rsidR="00FE6E17" w:rsidRDefault="00FE6E17" w:rsidP="00FE6E17">
      <w:r w:rsidRPr="004E7B29">
        <w:t>The course "Conceptions of Revelation" aims to explore the conceptual and theoretical foundations of revelation, different understandings of revelation across various thought schools, and the historical development of these understandings. The course will focus on the definition of revelation, its sources, transmission processes, and methods of interpretation, examining the diverse conceptions of revelation within Islamic thought. It will also assess how the concept of revelation has been perceived across different periods, the differences in the understanding of revelation among various interpretative schools, and the impact of these differences on theological debates. Students will analyze how conceptions of revelation have been shaped within various cultural and historical contexts and discuss their effects on religious thought. The course aims to help students grasp the fundamental elements of conceptions of revelation and understand their role within Islamic thought.</w:t>
      </w:r>
    </w:p>
    <w:p w14:paraId="076B0B14" w14:textId="632DBC5B" w:rsidR="00FE6E17" w:rsidRPr="000459F8" w:rsidRDefault="000459F8">
      <w:pPr>
        <w:rPr>
          <w:b/>
          <w:bCs/>
        </w:rPr>
      </w:pPr>
      <w:r w:rsidRPr="000459F8">
        <w:rPr>
          <w:b/>
          <w:bCs/>
        </w:rPr>
        <w:t>KLM538 HISTORY OF ISLAMIC THOUGHT IN THE SELJUK PERIOD</w:t>
      </w:r>
    </w:p>
    <w:p w14:paraId="2D6D8119" w14:textId="77777777" w:rsidR="000459F8" w:rsidRDefault="000459F8" w:rsidP="000459F8">
      <w:r w:rsidRPr="004E7B29">
        <w:t>The course "History of Islamic Thought in the Seljuk Period" aims to explore the development of Islamic thought during the Seljuk era and the intellectual currents that emerged during this period. The course will examine in detail the developments in kalām, philosophy, and Sufism within the political, cultural, and religious contexts of the 11th and 12th centuries under the Seljuk Empire. It will focus on the contributions, works, and impacts of significant thinkers, scholars, and Sufis of the time. Additionally, the course will assess the interactions between Seljuk Islamic thought and other periods and regional intellectual movements. Students will gain an understanding of both the theoretical and practical dimensions of Seljuk Islamic thought and its historical role in the Islamic world. The course aims to provide a comprehensive foundation for understanding the key elements of Seljuk Islamic thought and appreciating the intellectual heritage of this period.</w:t>
      </w:r>
    </w:p>
    <w:p w14:paraId="06342D22" w14:textId="6C9FCD04" w:rsidR="00FE6E17" w:rsidRDefault="000459F8">
      <w:pPr>
        <w:rPr>
          <w:b/>
          <w:bCs/>
        </w:rPr>
      </w:pPr>
      <w:r w:rsidRPr="000459F8">
        <w:rPr>
          <w:b/>
          <w:bCs/>
        </w:rPr>
        <w:t>KLM540 COMPARATIVE STUDIES OF PROPHETHOOD WITH TEXTS</w:t>
      </w:r>
    </w:p>
    <w:p w14:paraId="26B35005" w14:textId="77777777" w:rsidR="000459F8" w:rsidRDefault="000459F8" w:rsidP="000459F8">
      <w:r w:rsidRPr="004E7B29">
        <w:t xml:space="preserve">The course "Comparative Studies of Prophethood with Texts" aims to examine the concept of prophethood through a comparative analysis of various texts. It will explore the understanding of prophethood in Islamic sources and compare it with concepts of prophecy and divine messages in other religions and cultures. The course will particularly focus on the similarities and differences between the understanding of prophethood in the Qur'an, Hadith, early Islamic </w:t>
      </w:r>
      <w:r w:rsidRPr="004E7B29">
        <w:lastRenderedPageBreak/>
        <w:t>literature, and in Jewish, Christian, and other religious traditions. Students will analyze the fundamental theological views on prophethood and explore how these concepts have developed and impacted historical and cultural contexts. Additionally, the course will provide opportunities to reflect on the role of prophethood concepts in interfaith dialogue and theological discussions. The aim is to offer a comprehensive foundation for understanding the various perspectives on prophethood and the reflections of these concepts across different texts.</w:t>
      </w:r>
    </w:p>
    <w:p w14:paraId="2D5A06F3" w14:textId="49890A1D" w:rsidR="000459F8" w:rsidRDefault="000459F8">
      <w:pPr>
        <w:rPr>
          <w:b/>
          <w:bCs/>
        </w:rPr>
      </w:pPr>
      <w:r w:rsidRPr="000459F8">
        <w:rPr>
          <w:b/>
          <w:bCs/>
        </w:rPr>
        <w:t>KLM542 HISTORICAL AND CONTEMPORARY DIMENSIONS OF SYNCRETIC SECTS</w:t>
      </w:r>
    </w:p>
    <w:p w14:paraId="1F5E37D8" w14:textId="77777777" w:rsidR="000459F8" w:rsidRDefault="000459F8" w:rsidP="000459F8">
      <w:r w:rsidRPr="004E7B29">
        <w:t>The course "Historical and Contemporary Dimensions of Syncretic Sects" aims to comprehensively examine the historical development and current impact of syncretic sects. It will address the origins, core beliefs, and historical contexts of these sects, analyzing their evolution over time and their social, cultural, and religious effects in different periods. Additionally, the course will assess how syncretic sects are represented today, their role in modern society, and their place in current discussions. Students will explore how these sects have shaped over historical processes and their contemporary applications, discussing their societal and religious impacts within this framework. The course aims to provide an in-depth understanding of both the historical and current dimensions of syncretic sects.</w:t>
      </w:r>
    </w:p>
    <w:p w14:paraId="680E3EBE" w14:textId="77777777" w:rsidR="000459F8" w:rsidRPr="000459F8" w:rsidRDefault="000459F8">
      <w:pPr>
        <w:rPr>
          <w:b/>
          <w:bCs/>
        </w:rPr>
      </w:pPr>
    </w:p>
    <w:p w14:paraId="7244C512" w14:textId="77777777" w:rsidR="00E762B2" w:rsidRDefault="0004390B" w:rsidP="00FE6E17">
      <w:pPr>
        <w:pStyle w:val="Balk1"/>
        <w:jc w:val="center"/>
      </w:pPr>
      <w:r w:rsidRPr="004F0ED5">
        <w:t>III. SEMESTER</w:t>
      </w:r>
    </w:p>
    <w:p w14:paraId="53494A42" w14:textId="43CF0BF3" w:rsidR="00E762B2" w:rsidRDefault="00543FDB">
      <w:pPr>
        <w:pStyle w:val="Balk1"/>
      </w:pPr>
      <w:r>
        <w:t>KLM603</w:t>
      </w:r>
      <w:r w:rsidR="000459F8">
        <w:t xml:space="preserve"> </w:t>
      </w:r>
      <w:r>
        <w:t>MASTER THESIS</w:t>
      </w:r>
      <w:r>
        <w:tab/>
      </w:r>
    </w:p>
    <w:p w14:paraId="3DB2B698" w14:textId="77777777" w:rsidR="00E762B2" w:rsidRDefault="0004390B">
      <w:r w:rsidRPr="00736C29">
        <w:t>To conduct research on the thesis topic determined together with the supervisor facult</w:t>
      </w:r>
      <w:r w:rsidRPr="00736C29">
        <w:t>y member and to create the thesis</w:t>
      </w:r>
    </w:p>
    <w:p w14:paraId="0C13BF49" w14:textId="21797CA1" w:rsidR="00E762B2" w:rsidRDefault="00543FDB">
      <w:pPr>
        <w:pStyle w:val="Balk1"/>
      </w:pPr>
      <w:r>
        <w:t>KLM605</w:t>
      </w:r>
      <w:r w:rsidR="000459F8">
        <w:t xml:space="preserve"> </w:t>
      </w:r>
      <w:r>
        <w:t>SPECIALITY FIELD COURSE</w:t>
      </w:r>
      <w:r>
        <w:tab/>
      </w:r>
    </w:p>
    <w:p w14:paraId="6C9E13BB" w14:textId="77777777" w:rsidR="00E762B2" w:rsidRDefault="0004390B">
      <w:r w:rsidRPr="00736C29">
        <w:t>Evaluation of the study subjects and new developments in these subjects of all graduate students who are at the thesis level under the supervision of the supervisor, following the current sc</w:t>
      </w:r>
      <w:r w:rsidRPr="00736C29">
        <w:t>ientific publications.</w:t>
      </w:r>
    </w:p>
    <w:p w14:paraId="0767E054" w14:textId="77777777" w:rsidR="00E762B2" w:rsidRDefault="0004390B" w:rsidP="000459F8">
      <w:pPr>
        <w:pStyle w:val="Balk1"/>
        <w:jc w:val="center"/>
      </w:pPr>
      <w:r>
        <w:t>IV. SEMESTER</w:t>
      </w:r>
    </w:p>
    <w:p w14:paraId="37159F81" w14:textId="75396BB5" w:rsidR="00E762B2" w:rsidRDefault="00543FDB">
      <w:pPr>
        <w:pStyle w:val="Balk1"/>
      </w:pPr>
      <w:r>
        <w:t>KLM604</w:t>
      </w:r>
      <w:r w:rsidR="000459F8">
        <w:t xml:space="preserve"> </w:t>
      </w:r>
      <w:r>
        <w:t>MASTER THESIS</w:t>
      </w:r>
    </w:p>
    <w:p w14:paraId="5394D90D" w14:textId="77777777" w:rsidR="00E762B2" w:rsidRDefault="0004390B">
      <w:r w:rsidRPr="00736C29">
        <w:t>To conduct research on the thesis topic determined together with the supervisor faculty member and to create the thesis</w:t>
      </w:r>
    </w:p>
    <w:p w14:paraId="1057A29D" w14:textId="71E1D5A6" w:rsidR="00E762B2" w:rsidRDefault="00543FDB">
      <w:pPr>
        <w:pStyle w:val="Balk1"/>
      </w:pPr>
      <w:r>
        <w:lastRenderedPageBreak/>
        <w:t>KLM606</w:t>
      </w:r>
      <w:r w:rsidR="000459F8">
        <w:t xml:space="preserve"> </w:t>
      </w:r>
      <w:r>
        <w:t>SPECIALITY FIELD COURSE</w:t>
      </w:r>
    </w:p>
    <w:p w14:paraId="0D06212D" w14:textId="77777777" w:rsidR="00E762B2" w:rsidRDefault="0004390B">
      <w:r w:rsidRPr="00736C29">
        <w:t>Evaluation of the study subjects and new develop</w:t>
      </w:r>
      <w:r w:rsidRPr="00736C29">
        <w:t>ments in these subjects of all graduate students who are at the thesis level under the supervision of the supervisor, following the current scientific publications.</w:t>
      </w:r>
    </w:p>
    <w:sectPr w:rsidR="00E762B2" w:rsidSect="002575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embedRegular r:id="rId1" w:fontKey="{752E982E-CB86-4A64-A89E-35D32F72D190}"/>
    <w:embedBold r:id="rId2" w:fontKey="{015BA6B6-4192-44A5-9135-24A8763E926B}"/>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3" w:fontKey="{C381C3CE-D1F5-4275-B191-CED7174B0F99}"/>
    <w:embedBold r:id="rId4" w:fontKey="{23786F30-3DD5-488C-B318-13AB081A49CF}"/>
  </w:font>
  <w:font w:name="Arial">
    <w:panose1 w:val="020B0604020202020204"/>
    <w:charset w:val="A2"/>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B71"/>
    <w:rsid w:val="0001401A"/>
    <w:rsid w:val="000356D9"/>
    <w:rsid w:val="0004390B"/>
    <w:rsid w:val="000459F8"/>
    <w:rsid w:val="000502ED"/>
    <w:rsid w:val="00051955"/>
    <w:rsid w:val="00077644"/>
    <w:rsid w:val="000D6E4C"/>
    <w:rsid w:val="00112CFC"/>
    <w:rsid w:val="00115CBB"/>
    <w:rsid w:val="00134E06"/>
    <w:rsid w:val="00176F67"/>
    <w:rsid w:val="001A5F1F"/>
    <w:rsid w:val="001B112F"/>
    <w:rsid w:val="001B39DB"/>
    <w:rsid w:val="00203474"/>
    <w:rsid w:val="00236DAA"/>
    <w:rsid w:val="00237671"/>
    <w:rsid w:val="00257589"/>
    <w:rsid w:val="002575D7"/>
    <w:rsid w:val="00292877"/>
    <w:rsid w:val="002A6D78"/>
    <w:rsid w:val="002C430D"/>
    <w:rsid w:val="002D7FF3"/>
    <w:rsid w:val="00320A42"/>
    <w:rsid w:val="00335B71"/>
    <w:rsid w:val="003E3BC8"/>
    <w:rsid w:val="00425517"/>
    <w:rsid w:val="004255FA"/>
    <w:rsid w:val="00432147"/>
    <w:rsid w:val="00454D3D"/>
    <w:rsid w:val="00457687"/>
    <w:rsid w:val="0048422F"/>
    <w:rsid w:val="00494E5A"/>
    <w:rsid w:val="004B049D"/>
    <w:rsid w:val="004F0ED5"/>
    <w:rsid w:val="005219E0"/>
    <w:rsid w:val="00523C28"/>
    <w:rsid w:val="00543FDB"/>
    <w:rsid w:val="00592062"/>
    <w:rsid w:val="005B6E91"/>
    <w:rsid w:val="005C63B6"/>
    <w:rsid w:val="005D7336"/>
    <w:rsid w:val="005E43F7"/>
    <w:rsid w:val="005F052A"/>
    <w:rsid w:val="00600C08"/>
    <w:rsid w:val="006024BD"/>
    <w:rsid w:val="00662C99"/>
    <w:rsid w:val="006B0F28"/>
    <w:rsid w:val="006B16C4"/>
    <w:rsid w:val="006B2761"/>
    <w:rsid w:val="006D3B18"/>
    <w:rsid w:val="006F5A40"/>
    <w:rsid w:val="00735393"/>
    <w:rsid w:val="00736C29"/>
    <w:rsid w:val="00741473"/>
    <w:rsid w:val="00747934"/>
    <w:rsid w:val="0076262E"/>
    <w:rsid w:val="007A0F11"/>
    <w:rsid w:val="007A61C9"/>
    <w:rsid w:val="007B645F"/>
    <w:rsid w:val="007E5CB6"/>
    <w:rsid w:val="00834ACE"/>
    <w:rsid w:val="008732F8"/>
    <w:rsid w:val="008B4EA5"/>
    <w:rsid w:val="008D76CA"/>
    <w:rsid w:val="008F43FA"/>
    <w:rsid w:val="008F7E89"/>
    <w:rsid w:val="00912964"/>
    <w:rsid w:val="00924796"/>
    <w:rsid w:val="009250C5"/>
    <w:rsid w:val="00942E43"/>
    <w:rsid w:val="009644EA"/>
    <w:rsid w:val="009C6048"/>
    <w:rsid w:val="009E323C"/>
    <w:rsid w:val="00A229AD"/>
    <w:rsid w:val="00A327E6"/>
    <w:rsid w:val="00A6319D"/>
    <w:rsid w:val="00A76F5C"/>
    <w:rsid w:val="00AA23D7"/>
    <w:rsid w:val="00AA4249"/>
    <w:rsid w:val="00AB2732"/>
    <w:rsid w:val="00B21C12"/>
    <w:rsid w:val="00B31160"/>
    <w:rsid w:val="00B52437"/>
    <w:rsid w:val="00B6245F"/>
    <w:rsid w:val="00BD5EA7"/>
    <w:rsid w:val="00BD78D4"/>
    <w:rsid w:val="00C15021"/>
    <w:rsid w:val="00C73C1B"/>
    <w:rsid w:val="00C7581E"/>
    <w:rsid w:val="00CC506B"/>
    <w:rsid w:val="00D2224B"/>
    <w:rsid w:val="00D45CCB"/>
    <w:rsid w:val="00D5284B"/>
    <w:rsid w:val="00D609FB"/>
    <w:rsid w:val="00D82E1F"/>
    <w:rsid w:val="00E50AF7"/>
    <w:rsid w:val="00E7295B"/>
    <w:rsid w:val="00E762B2"/>
    <w:rsid w:val="00E83D9F"/>
    <w:rsid w:val="00EC3393"/>
    <w:rsid w:val="00F1051E"/>
    <w:rsid w:val="00F12EB4"/>
    <w:rsid w:val="00F226D5"/>
    <w:rsid w:val="00F314AB"/>
    <w:rsid w:val="00FA4CD5"/>
    <w:rsid w:val="00FB35B6"/>
    <w:rsid w:val="00FE6E17"/>
  </w:rsids>
  <m:mathPr>
    <m:mathFont m:val="Cambria Math"/>
    <m:brkBin m:val="before"/>
    <m:brkBinSub m:val="--"/>
    <m:smallFrac m:val="0"/>
    <m:dispDef/>
    <m:lMargin m:val="0"/>
    <m:rMargin m:val="0"/>
    <m:defJc m:val="centerGroup"/>
    <m:wrapRight/>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BEC6E"/>
  <w15:docId w15:val="{8133D95C-6939-4D81-B8F5-CAE240C98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4BD"/>
    <w:pPr>
      <w:spacing w:before="120" w:after="120" w:line="360" w:lineRule="auto"/>
      <w:jc w:val="both"/>
    </w:pPr>
    <w:rPr>
      <w:rFonts w:ascii="Times New Roman" w:hAnsi="Times New Roman"/>
      <w:sz w:val="24"/>
      <w:szCs w:val="22"/>
      <w:lang w:eastAsia="en-US"/>
    </w:rPr>
  </w:style>
  <w:style w:type="paragraph" w:styleId="Balk1">
    <w:name w:val="heading 1"/>
    <w:basedOn w:val="Normal"/>
    <w:next w:val="Normal"/>
    <w:link w:val="Balk1Char"/>
    <w:uiPriority w:val="9"/>
    <w:qFormat/>
    <w:rsid w:val="006024BD"/>
    <w:pPr>
      <w:keepNext/>
      <w:outlineLvl w:val="0"/>
    </w:pPr>
    <w:rPr>
      <w:rFonts w:eastAsia="Times New Roman"/>
      <w:b/>
      <w:bCs/>
      <w:kern w:val="32"/>
      <w:szCs w:val="32"/>
    </w:rPr>
  </w:style>
  <w:style w:type="paragraph" w:styleId="Balk2">
    <w:name w:val="heading 2"/>
    <w:basedOn w:val="Normal"/>
    <w:next w:val="Normal"/>
    <w:link w:val="Balk2Char"/>
    <w:uiPriority w:val="9"/>
    <w:unhideWhenUsed/>
    <w:qFormat/>
    <w:rsid w:val="00257589"/>
    <w:pPr>
      <w:keepNext/>
      <w:keepLines/>
      <w:spacing w:before="40" w:after="0"/>
      <w:outlineLvl w:val="1"/>
    </w:pPr>
    <w:rPr>
      <w:rFonts w:ascii="Cambria" w:eastAsia="Times New Roman" w:hAnsi="Cambria"/>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
    <w:rsid w:val="00257589"/>
    <w:rPr>
      <w:rFonts w:ascii="Cambria" w:eastAsia="Times New Roman" w:hAnsi="Cambria"/>
      <w:b/>
      <w:sz w:val="26"/>
      <w:szCs w:val="26"/>
      <w:lang w:eastAsia="en-US"/>
    </w:rPr>
  </w:style>
  <w:style w:type="character" w:customStyle="1" w:styleId="Balk1Char">
    <w:name w:val="Başlık 1 Char"/>
    <w:link w:val="Balk1"/>
    <w:uiPriority w:val="9"/>
    <w:rsid w:val="006024BD"/>
    <w:rPr>
      <w:rFonts w:ascii="Times New Roman" w:eastAsia="Times New Roman" w:hAnsi="Times New Roman" w:cs="Times New Roman"/>
      <w:b/>
      <w:bCs/>
      <w:kern w:val="32"/>
      <w:sz w:val="24"/>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4149</Words>
  <Characters>23654</Characters>
  <Application>Microsoft Office Word</Application>
  <DocSecurity>0</DocSecurity>
  <Lines>197</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arezzak</dc:creator>
  <cp:lastModifiedBy>Siirtüniversitesi</cp:lastModifiedBy>
  <cp:revision>2</cp:revision>
  <dcterms:created xsi:type="dcterms:W3CDTF">2024-10-04T08:17:00Z</dcterms:created>
  <dcterms:modified xsi:type="dcterms:W3CDTF">2024-10-04T08:17:00Z</dcterms:modified>
</cp:coreProperties>
</file>