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26" w:rsidRPr="005203BD" w:rsidRDefault="00766BD1" w:rsidP="00D2291A">
      <w:pPr>
        <w:spacing w:line="360" w:lineRule="auto"/>
        <w:contextualSpacing/>
        <w:jc w:val="center"/>
        <w:rPr>
          <w:rFonts w:asciiTheme="majorBidi" w:hAnsiTheme="majorBidi" w:cstheme="majorBidi"/>
          <w:b/>
          <w:bCs/>
          <w:sz w:val="24"/>
          <w:szCs w:val="24"/>
        </w:rPr>
      </w:pPr>
      <w:r w:rsidRPr="005203BD">
        <w:rPr>
          <w:rFonts w:asciiTheme="majorBidi" w:eastAsia="Times New Roman" w:hAnsiTheme="majorBidi" w:cstheme="majorBidi"/>
          <w:b/>
          <w:bCs/>
          <w:sz w:val="24"/>
          <w:szCs w:val="24"/>
        </w:rPr>
        <w:t>FELSEFE VE DİN BİLİMLERİ ANABİLİM DALI</w:t>
      </w:r>
      <w:r w:rsidR="00543A6A">
        <w:rPr>
          <w:rFonts w:asciiTheme="majorBidi" w:eastAsia="Times New Roman" w:hAnsiTheme="majorBidi" w:cstheme="majorBidi"/>
          <w:b/>
          <w:bCs/>
          <w:sz w:val="24"/>
          <w:szCs w:val="24"/>
        </w:rPr>
        <w:t xml:space="preserve"> </w:t>
      </w:r>
      <w:r w:rsidRPr="005203BD">
        <w:rPr>
          <w:rFonts w:asciiTheme="majorBidi" w:eastAsia="Times New Roman" w:hAnsiTheme="majorBidi" w:cstheme="majorBidi"/>
          <w:b/>
          <w:bCs/>
          <w:sz w:val="24"/>
          <w:szCs w:val="24"/>
        </w:rPr>
        <w:t xml:space="preserve"> </w:t>
      </w:r>
      <w:r w:rsidR="009A6526" w:rsidRPr="005203BD">
        <w:rPr>
          <w:rFonts w:asciiTheme="majorBidi" w:hAnsiTheme="majorBidi" w:cstheme="majorBidi"/>
          <w:b/>
          <w:bCs/>
          <w:sz w:val="24"/>
          <w:szCs w:val="24"/>
        </w:rPr>
        <w:t>DERS İÇERİKLERİ</w:t>
      </w:r>
    </w:p>
    <w:p w:rsidR="00991944" w:rsidRPr="005203BD" w:rsidRDefault="00991944" w:rsidP="00B84CFA">
      <w:pPr>
        <w:spacing w:line="360" w:lineRule="auto"/>
        <w:contextualSpacing/>
        <w:jc w:val="both"/>
        <w:rPr>
          <w:rFonts w:asciiTheme="majorBidi" w:hAnsiTheme="majorBidi" w:cstheme="majorBidi"/>
          <w:b/>
          <w:bCs/>
          <w:sz w:val="24"/>
          <w:szCs w:val="24"/>
        </w:rPr>
      </w:pPr>
    </w:p>
    <w:p w:rsidR="00D85616" w:rsidRPr="005203BD" w:rsidRDefault="00D85616"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 xml:space="preserve">I. YARIYIL </w:t>
      </w:r>
    </w:p>
    <w:p w:rsidR="00D85616" w:rsidRPr="005203BD" w:rsidRDefault="00D85616" w:rsidP="00B84CFA">
      <w:pPr>
        <w:spacing w:line="360" w:lineRule="auto"/>
        <w:contextualSpacing/>
        <w:jc w:val="both"/>
        <w:rPr>
          <w:rFonts w:asciiTheme="majorBidi" w:eastAsia="Times New Roman" w:hAnsiTheme="majorBidi" w:cstheme="majorBidi"/>
          <w:b/>
          <w:bCs/>
          <w:sz w:val="24"/>
          <w:szCs w:val="24"/>
        </w:rPr>
      </w:pPr>
    </w:p>
    <w:p w:rsidR="00DB6F29" w:rsidRPr="005203BD" w:rsidRDefault="00DB6F29"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FDB50</w:t>
      </w:r>
      <w:r w:rsidR="003A4BDB" w:rsidRPr="005203BD">
        <w:rPr>
          <w:rFonts w:asciiTheme="majorBidi" w:eastAsia="Times New Roman" w:hAnsiTheme="majorBidi" w:cstheme="majorBidi"/>
          <w:b/>
          <w:bCs/>
          <w:sz w:val="24"/>
          <w:szCs w:val="24"/>
        </w:rPr>
        <w:t>1</w:t>
      </w:r>
      <w:r w:rsidRPr="005203BD">
        <w:rPr>
          <w:rFonts w:asciiTheme="majorBidi" w:eastAsia="Times New Roman" w:hAnsiTheme="majorBidi" w:cstheme="majorBidi"/>
          <w:b/>
          <w:bCs/>
          <w:sz w:val="24"/>
          <w:szCs w:val="24"/>
        </w:rPr>
        <w:t xml:space="preserve"> </w:t>
      </w:r>
      <w:r w:rsidRPr="005203BD">
        <w:rPr>
          <w:rFonts w:asciiTheme="majorBidi" w:hAnsiTheme="majorBidi" w:cstheme="majorBidi"/>
          <w:b/>
          <w:bCs/>
          <w:sz w:val="24"/>
          <w:szCs w:val="24"/>
        </w:rPr>
        <w:t>Bilimsel Araştırma Teknikleri ve Yayın Etiği</w:t>
      </w:r>
    </w:p>
    <w:p w:rsidR="003A4BDB" w:rsidRPr="005203BD" w:rsidRDefault="003A4BD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Bu derste yüksek lisansa başlayan öğrencinin </w:t>
      </w:r>
      <w:r w:rsidR="007329A7" w:rsidRPr="005203BD">
        <w:rPr>
          <w:rFonts w:asciiTheme="majorBidi" w:hAnsiTheme="majorBidi" w:cstheme="majorBidi"/>
          <w:sz w:val="24"/>
          <w:szCs w:val="24"/>
        </w:rPr>
        <w:t>akademik metin yazma kuralları öğrenmesi beklenir. Bu amaçla tez yazımı için gerekli bilgiler verilir. Akademik okuma başta olmak üzere akademik yazının yönt</w:t>
      </w:r>
      <w:r w:rsidR="001F62DC" w:rsidRPr="005203BD">
        <w:rPr>
          <w:rFonts w:asciiTheme="majorBidi" w:hAnsiTheme="majorBidi" w:cstheme="majorBidi"/>
          <w:sz w:val="24"/>
          <w:szCs w:val="24"/>
        </w:rPr>
        <w:t>e</w:t>
      </w:r>
      <w:r w:rsidR="007329A7" w:rsidRPr="005203BD">
        <w:rPr>
          <w:rFonts w:asciiTheme="majorBidi" w:hAnsiTheme="majorBidi" w:cstheme="majorBidi"/>
          <w:sz w:val="24"/>
          <w:szCs w:val="24"/>
        </w:rPr>
        <w:t xml:space="preserve">mleri öğretilir. </w:t>
      </w:r>
      <w:r w:rsidR="001F62DC" w:rsidRPr="005203BD">
        <w:rPr>
          <w:rFonts w:asciiTheme="majorBidi" w:hAnsiTheme="majorBidi" w:cstheme="majorBidi"/>
          <w:sz w:val="24"/>
          <w:szCs w:val="24"/>
        </w:rPr>
        <w:t>Araştırma süreçlerinin hangi yolla ve nasıl yapılacağı da b</w:t>
      </w:r>
      <w:r w:rsidR="00B56266" w:rsidRPr="005203BD">
        <w:rPr>
          <w:rFonts w:asciiTheme="majorBidi" w:hAnsiTheme="majorBidi" w:cstheme="majorBidi"/>
          <w:sz w:val="24"/>
          <w:szCs w:val="24"/>
        </w:rPr>
        <w:t>u</w:t>
      </w:r>
      <w:r w:rsidR="001F62DC" w:rsidRPr="005203BD">
        <w:rPr>
          <w:rFonts w:asciiTheme="majorBidi" w:hAnsiTheme="majorBidi" w:cstheme="majorBidi"/>
          <w:sz w:val="24"/>
          <w:szCs w:val="24"/>
        </w:rPr>
        <w:t xml:space="preserve"> dersin kapsamına giren diğer durumlardır.</w:t>
      </w:r>
    </w:p>
    <w:p w:rsidR="001F62DC" w:rsidRPr="005203BD" w:rsidRDefault="001F62DC" w:rsidP="00B84CFA">
      <w:pPr>
        <w:spacing w:line="360" w:lineRule="auto"/>
        <w:contextualSpacing/>
        <w:jc w:val="both"/>
        <w:rPr>
          <w:rFonts w:asciiTheme="majorBidi" w:hAnsiTheme="majorBidi" w:cstheme="majorBidi"/>
          <w:b/>
          <w:bCs/>
          <w:sz w:val="24"/>
          <w:szCs w:val="24"/>
        </w:rPr>
      </w:pPr>
    </w:p>
    <w:p w:rsidR="00DB6F29" w:rsidRPr="005203BD" w:rsidRDefault="00DB6F29"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FDB503</w:t>
      </w:r>
      <w:r w:rsidRPr="005203BD">
        <w:rPr>
          <w:rFonts w:asciiTheme="majorBidi" w:hAnsiTheme="majorBidi" w:cstheme="majorBidi"/>
          <w:sz w:val="24"/>
          <w:szCs w:val="24"/>
        </w:rPr>
        <w:t xml:space="preserve"> </w:t>
      </w:r>
      <w:r w:rsidRPr="005203BD">
        <w:rPr>
          <w:rFonts w:asciiTheme="majorBidi" w:hAnsiTheme="majorBidi" w:cstheme="majorBidi"/>
          <w:b/>
          <w:bCs/>
          <w:sz w:val="24"/>
          <w:szCs w:val="24"/>
        </w:rPr>
        <w:t>Yüksek Lisans Tez Hazırlık</w:t>
      </w:r>
    </w:p>
    <w:p w:rsidR="001F62DC" w:rsidRDefault="001F62DC"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içeriği yüksek lisansa başlayan öğrenciye tez ile ilgili çeşitli bilgiler vermektir. Tez yazım kuralları, tezin amacı, ka</w:t>
      </w:r>
      <w:r w:rsidR="000E732F" w:rsidRPr="005203BD">
        <w:rPr>
          <w:rFonts w:asciiTheme="majorBidi" w:hAnsiTheme="majorBidi" w:cstheme="majorBidi"/>
          <w:sz w:val="24"/>
          <w:szCs w:val="24"/>
        </w:rPr>
        <w:t>p</w:t>
      </w:r>
      <w:r w:rsidRPr="005203BD">
        <w:rPr>
          <w:rFonts w:asciiTheme="majorBidi" w:hAnsiTheme="majorBidi" w:cstheme="majorBidi"/>
          <w:sz w:val="24"/>
          <w:szCs w:val="24"/>
        </w:rPr>
        <w:t xml:space="preserve">samı ve sınırlılıkları ders çerçevesinde verilir. </w:t>
      </w:r>
      <w:r w:rsidR="000E732F" w:rsidRPr="005203BD">
        <w:rPr>
          <w:rFonts w:asciiTheme="majorBidi" w:hAnsiTheme="majorBidi" w:cstheme="majorBidi"/>
          <w:sz w:val="24"/>
          <w:szCs w:val="24"/>
        </w:rPr>
        <w:t xml:space="preserve">Ayrıca tez hazırlık sürecinde öğrencinin tezle ilgili yapması gereken teknik süreç hakkında bilgilendirme yapılır. </w:t>
      </w:r>
    </w:p>
    <w:p w:rsidR="00E35303" w:rsidRPr="005203BD" w:rsidRDefault="00E35303" w:rsidP="00B84CFA">
      <w:pPr>
        <w:spacing w:line="360" w:lineRule="auto"/>
        <w:contextualSpacing/>
        <w:jc w:val="both"/>
        <w:rPr>
          <w:rFonts w:asciiTheme="majorBidi" w:eastAsia="Times New Roman" w:hAnsiTheme="majorBidi" w:cstheme="majorBidi"/>
          <w:b/>
          <w:bCs/>
          <w:sz w:val="24"/>
          <w:szCs w:val="24"/>
        </w:rPr>
      </w:pPr>
    </w:p>
    <w:p w:rsidR="003A4BDB" w:rsidRPr="005203BD" w:rsidRDefault="003A4BDB"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 xml:space="preserve">FDB505 </w:t>
      </w:r>
      <w:r w:rsidRPr="005203BD">
        <w:rPr>
          <w:rFonts w:asciiTheme="majorBidi" w:hAnsiTheme="majorBidi" w:cstheme="majorBidi"/>
          <w:b/>
          <w:bCs/>
          <w:sz w:val="24"/>
          <w:szCs w:val="24"/>
        </w:rPr>
        <w:t>Uzmanlık Alan Dersi</w:t>
      </w:r>
    </w:p>
    <w:p w:rsidR="00F30D87" w:rsidRPr="005203BD" w:rsidRDefault="00E35303"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ab/>
        <w:t xml:space="preserve">Dersin içeriği yüksek lisans süreci boyunca akademik okuma ve yazma sürecinde öğrenciye rehberlik etmektir. </w:t>
      </w:r>
      <w:r w:rsidR="00634FB5" w:rsidRPr="005203BD">
        <w:rPr>
          <w:rFonts w:asciiTheme="majorBidi" w:hAnsiTheme="majorBidi" w:cstheme="majorBidi"/>
          <w:sz w:val="24"/>
          <w:szCs w:val="24"/>
        </w:rPr>
        <w:t>Akademik dünyayı öğrenme bağlamında öğrencini yaşayacağı sorunları ortaya koyma ve bunlara çözüm bulma uzmanlık alan dersinde verilen diğer becerilerdir. Tez y</w:t>
      </w:r>
      <w:r w:rsidR="00CF7620" w:rsidRPr="005203BD">
        <w:rPr>
          <w:rFonts w:asciiTheme="majorBidi" w:hAnsiTheme="majorBidi" w:cstheme="majorBidi"/>
          <w:sz w:val="24"/>
          <w:szCs w:val="24"/>
        </w:rPr>
        <w:t>azımının kurallara uygun tamamlanması ve akademik bir çıktının ortaya çıkması için derste yönlendirme ve bilgilendirmeler yapılır</w:t>
      </w:r>
      <w:r w:rsidR="00B017F3" w:rsidRPr="005203BD">
        <w:rPr>
          <w:rFonts w:asciiTheme="majorBidi" w:hAnsiTheme="majorBidi" w:cstheme="majorBidi"/>
          <w:sz w:val="24"/>
          <w:szCs w:val="24"/>
        </w:rPr>
        <w:t>.</w:t>
      </w:r>
    </w:p>
    <w:p w:rsidR="0082709B" w:rsidRPr="005203BD" w:rsidRDefault="0082709B" w:rsidP="00B84CFA">
      <w:pPr>
        <w:spacing w:line="360" w:lineRule="auto"/>
        <w:contextualSpacing/>
        <w:jc w:val="both"/>
        <w:rPr>
          <w:rFonts w:asciiTheme="majorBidi" w:hAnsiTheme="majorBidi" w:cstheme="majorBidi"/>
          <w:sz w:val="24"/>
          <w:szCs w:val="24"/>
        </w:rPr>
      </w:pPr>
    </w:p>
    <w:p w:rsidR="00991944" w:rsidRPr="005203BD" w:rsidRDefault="00991944"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eastAsia="Times New Roman" w:hAnsiTheme="majorBidi" w:cstheme="majorBidi"/>
          <w:b/>
          <w:bCs/>
          <w:sz w:val="24"/>
          <w:szCs w:val="24"/>
        </w:rPr>
        <w:t xml:space="preserve">FDB507 </w:t>
      </w:r>
      <w:r w:rsidRPr="005203BD">
        <w:rPr>
          <w:rFonts w:asciiTheme="majorBidi" w:hAnsiTheme="majorBidi" w:cstheme="majorBidi"/>
          <w:b/>
          <w:bCs/>
          <w:color w:val="000000" w:themeColor="text1"/>
          <w:sz w:val="24"/>
          <w:szCs w:val="24"/>
        </w:rPr>
        <w:t>Karşılaştırmalı Dinler Tarihi</w:t>
      </w:r>
      <w:r w:rsidR="00E51005" w:rsidRPr="005203BD">
        <w:rPr>
          <w:rFonts w:asciiTheme="majorBidi" w:hAnsiTheme="majorBidi" w:cstheme="majorBidi"/>
          <w:b/>
          <w:bCs/>
          <w:color w:val="000000" w:themeColor="text1"/>
          <w:sz w:val="24"/>
          <w:szCs w:val="24"/>
        </w:rPr>
        <w:t xml:space="preserve"> I</w:t>
      </w:r>
    </w:p>
    <w:p w:rsidR="00991944" w:rsidRPr="005203BD" w:rsidRDefault="00991944"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 xml:space="preserve">Bu ders din olgusunun, insan ve toplum yapısının oluşmasına, değişmesine ve gelişmesine etkilerini açıklayabilmeyi içerir.  Aynı zamanda </w:t>
      </w:r>
      <w:r w:rsidR="00E51005" w:rsidRPr="005203BD">
        <w:rPr>
          <w:rFonts w:asciiTheme="majorBidi" w:hAnsiTheme="majorBidi" w:cstheme="majorBidi"/>
          <w:color w:val="000000" w:themeColor="text1"/>
          <w:sz w:val="24"/>
          <w:szCs w:val="24"/>
        </w:rPr>
        <w:t>d</w:t>
      </w:r>
      <w:r w:rsidRPr="005203BD">
        <w:rPr>
          <w:rFonts w:asciiTheme="majorBidi" w:hAnsiTheme="majorBidi" w:cstheme="majorBidi"/>
          <w:color w:val="000000" w:themeColor="text1"/>
          <w:sz w:val="24"/>
          <w:szCs w:val="24"/>
        </w:rPr>
        <w:t xml:space="preserve">inlerde (Yahudilik, Hıristiyanlık, İslam; Hinduizm, Budizm, </w:t>
      </w:r>
      <w:proofErr w:type="spellStart"/>
      <w:r w:rsidRPr="005203BD">
        <w:rPr>
          <w:rFonts w:asciiTheme="majorBidi" w:hAnsiTheme="majorBidi" w:cstheme="majorBidi"/>
          <w:color w:val="000000" w:themeColor="text1"/>
          <w:sz w:val="24"/>
          <w:szCs w:val="24"/>
        </w:rPr>
        <w:t>Caynizm</w:t>
      </w:r>
      <w:proofErr w:type="spellEnd"/>
      <w:r w:rsidRPr="005203BD">
        <w:rPr>
          <w:rFonts w:asciiTheme="majorBidi" w:hAnsiTheme="majorBidi" w:cstheme="majorBidi"/>
          <w:color w:val="000000" w:themeColor="text1"/>
          <w:sz w:val="24"/>
          <w:szCs w:val="24"/>
        </w:rPr>
        <w:t>) tanrı, kutsal kitap, peygamberlik ve ahlak gibi pek çok konuyu mukayeseli bir biçimde inceler.</w:t>
      </w:r>
    </w:p>
    <w:p w:rsidR="00E51005" w:rsidRPr="005203BD" w:rsidRDefault="00E51005" w:rsidP="00B84CFA">
      <w:pPr>
        <w:spacing w:line="360" w:lineRule="auto"/>
        <w:contextualSpacing/>
        <w:jc w:val="both"/>
        <w:rPr>
          <w:rFonts w:asciiTheme="majorBidi" w:hAnsiTheme="majorBidi" w:cstheme="majorBidi"/>
          <w:color w:val="000000" w:themeColor="text1"/>
          <w:sz w:val="24"/>
          <w:szCs w:val="24"/>
        </w:rPr>
      </w:pPr>
    </w:p>
    <w:p w:rsidR="001D79A5" w:rsidRPr="005203BD" w:rsidRDefault="001D79A5"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FDB509 Dinler Tarihi Metodolojisi</w:t>
      </w:r>
    </w:p>
    <w:p w:rsidR="001D79A5" w:rsidRPr="005203BD" w:rsidRDefault="001D79A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sz w:val="24"/>
          <w:szCs w:val="24"/>
        </w:rPr>
        <w:t>Bu ders</w:t>
      </w:r>
      <w:r w:rsidR="007C6FFC" w:rsidRPr="005203BD">
        <w:rPr>
          <w:rFonts w:asciiTheme="majorBidi" w:hAnsiTheme="majorBidi" w:cstheme="majorBidi"/>
          <w:sz w:val="24"/>
          <w:szCs w:val="24"/>
        </w:rPr>
        <w:t xml:space="preserve"> bir disiplin olarak dinler tarihinin konusunu, alanını ve kapsamını ele almaktadır. </w:t>
      </w:r>
      <w:r w:rsidR="003F4C0E" w:rsidRPr="005203BD">
        <w:rPr>
          <w:rFonts w:asciiTheme="majorBidi" w:hAnsiTheme="majorBidi" w:cstheme="majorBidi"/>
          <w:sz w:val="24"/>
          <w:szCs w:val="24"/>
        </w:rPr>
        <w:t>D</w:t>
      </w:r>
      <w:r w:rsidR="007C6FFC" w:rsidRPr="005203BD">
        <w:rPr>
          <w:rFonts w:asciiTheme="majorBidi" w:hAnsiTheme="majorBidi" w:cstheme="majorBidi"/>
          <w:sz w:val="24"/>
          <w:szCs w:val="24"/>
        </w:rPr>
        <w:t xml:space="preserve">inler tarihinin klasik </w:t>
      </w:r>
      <w:r w:rsidR="003F4C0E" w:rsidRPr="005203BD">
        <w:rPr>
          <w:rFonts w:asciiTheme="majorBidi" w:hAnsiTheme="majorBidi" w:cstheme="majorBidi"/>
          <w:sz w:val="24"/>
          <w:szCs w:val="24"/>
        </w:rPr>
        <w:t>ve</w:t>
      </w:r>
      <w:r w:rsidR="007C6FFC" w:rsidRPr="005203BD">
        <w:rPr>
          <w:rFonts w:asciiTheme="majorBidi" w:hAnsiTheme="majorBidi" w:cstheme="majorBidi"/>
          <w:sz w:val="24"/>
          <w:szCs w:val="24"/>
        </w:rPr>
        <w:t xml:space="preserve"> modern yaklaşımlarını </w:t>
      </w:r>
      <w:r w:rsidR="003F4C0E" w:rsidRPr="005203BD">
        <w:rPr>
          <w:rFonts w:asciiTheme="majorBidi" w:hAnsiTheme="majorBidi" w:cstheme="majorBidi"/>
          <w:sz w:val="24"/>
          <w:szCs w:val="24"/>
        </w:rPr>
        <w:t xml:space="preserve">da </w:t>
      </w:r>
      <w:r w:rsidR="007C6FFC" w:rsidRPr="005203BD">
        <w:rPr>
          <w:rFonts w:asciiTheme="majorBidi" w:hAnsiTheme="majorBidi" w:cstheme="majorBidi"/>
          <w:sz w:val="24"/>
          <w:szCs w:val="24"/>
        </w:rPr>
        <w:t>ele alır.</w:t>
      </w:r>
      <w:r w:rsidR="003F4C0E" w:rsidRPr="005203BD">
        <w:rPr>
          <w:rFonts w:asciiTheme="majorBidi" w:hAnsiTheme="majorBidi" w:cstheme="majorBidi"/>
          <w:sz w:val="24"/>
          <w:szCs w:val="24"/>
        </w:rPr>
        <w:t xml:space="preserve"> Ayrıca d</w:t>
      </w:r>
      <w:r w:rsidR="00555940" w:rsidRPr="005203BD">
        <w:rPr>
          <w:rFonts w:asciiTheme="majorBidi" w:hAnsiTheme="majorBidi" w:cstheme="majorBidi"/>
          <w:sz w:val="24"/>
          <w:szCs w:val="24"/>
        </w:rPr>
        <w:t>inler tarihinde yeni ortaya çıkan gelişmelere bağlı olarak hangi yöntemlerin ön plana çıktığı mes</w:t>
      </w:r>
      <w:r w:rsidR="003F4C0E" w:rsidRPr="005203BD">
        <w:rPr>
          <w:rFonts w:asciiTheme="majorBidi" w:hAnsiTheme="majorBidi" w:cstheme="majorBidi"/>
          <w:sz w:val="24"/>
          <w:szCs w:val="24"/>
        </w:rPr>
        <w:t>e</w:t>
      </w:r>
      <w:r w:rsidR="00555940" w:rsidRPr="005203BD">
        <w:rPr>
          <w:rFonts w:asciiTheme="majorBidi" w:hAnsiTheme="majorBidi" w:cstheme="majorBidi"/>
          <w:sz w:val="24"/>
          <w:szCs w:val="24"/>
        </w:rPr>
        <w:t>lesini inceler.</w:t>
      </w:r>
      <w:r w:rsidR="00015C16" w:rsidRPr="005203BD">
        <w:rPr>
          <w:rFonts w:asciiTheme="majorBidi" w:hAnsiTheme="majorBidi" w:cstheme="majorBidi"/>
          <w:sz w:val="24"/>
          <w:szCs w:val="24"/>
        </w:rPr>
        <w:t xml:space="preserve"> </w:t>
      </w:r>
      <w:r w:rsidR="00015C16" w:rsidRPr="005203BD">
        <w:rPr>
          <w:rFonts w:asciiTheme="majorBidi" w:hAnsiTheme="majorBidi" w:cstheme="majorBidi"/>
          <w:color w:val="000000" w:themeColor="text1"/>
          <w:sz w:val="24"/>
          <w:szCs w:val="24"/>
        </w:rPr>
        <w:t xml:space="preserve">Bu ders, Batı’da modern bir disiplin olarak Dinler Tarihi’nin kuruluş ve gelişim sürecini </w:t>
      </w:r>
      <w:r w:rsidR="00015C16" w:rsidRPr="005203BD">
        <w:rPr>
          <w:rFonts w:asciiTheme="majorBidi" w:hAnsiTheme="majorBidi" w:cstheme="majorBidi"/>
          <w:color w:val="000000" w:themeColor="text1"/>
          <w:sz w:val="24"/>
          <w:szCs w:val="24"/>
        </w:rPr>
        <w:lastRenderedPageBreak/>
        <w:t>kavrama, öncüler ve yöntemlerine dair bilgileri özümseme; buradan hareketle günümüz din araştırmalarında aynı yöntemleri uygulayabilme veya yeni bakış açısı geliştirebilmeyi kapsar.</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p>
    <w:p w:rsidR="00991944" w:rsidRPr="005203BD" w:rsidRDefault="00991944" w:rsidP="00B84CFA">
      <w:pPr>
        <w:spacing w:line="360" w:lineRule="auto"/>
        <w:contextualSpacing/>
        <w:jc w:val="both"/>
        <w:rPr>
          <w:rFonts w:asciiTheme="majorBidi" w:eastAsia="Times New Roman" w:hAnsiTheme="majorBidi" w:cstheme="majorBidi"/>
          <w:b/>
          <w:bCs/>
          <w:color w:val="000000" w:themeColor="text1"/>
          <w:sz w:val="24"/>
          <w:szCs w:val="24"/>
          <w:shd w:val="clear" w:color="auto" w:fill="FFFFFF"/>
          <w:lang w:eastAsia="tr-TR"/>
        </w:rPr>
      </w:pPr>
      <w:r w:rsidRPr="005203BD">
        <w:rPr>
          <w:rFonts w:asciiTheme="majorBidi" w:hAnsiTheme="majorBidi" w:cstheme="majorBidi"/>
          <w:b/>
          <w:bCs/>
          <w:sz w:val="24"/>
          <w:szCs w:val="24"/>
        </w:rPr>
        <w:t xml:space="preserve">FDB511 </w:t>
      </w:r>
      <w:r w:rsidRPr="005203BD">
        <w:rPr>
          <w:rFonts w:asciiTheme="majorBidi" w:hAnsiTheme="majorBidi" w:cstheme="majorBidi"/>
          <w:b/>
          <w:bCs/>
          <w:color w:val="000000" w:themeColor="text1"/>
          <w:sz w:val="24"/>
          <w:szCs w:val="24"/>
        </w:rPr>
        <w:t xml:space="preserve">Yahudiliğe Giriş I </w:t>
      </w:r>
      <w:r w:rsidR="00AD1633" w:rsidRPr="005203BD">
        <w:rPr>
          <w:rFonts w:asciiTheme="majorBidi" w:eastAsia="Times New Roman" w:hAnsiTheme="majorBidi" w:cstheme="majorBidi"/>
          <w:b/>
          <w:bCs/>
          <w:color w:val="000000" w:themeColor="text1"/>
          <w:sz w:val="24"/>
          <w:szCs w:val="24"/>
          <w:lang w:eastAsia="tr-TR"/>
        </w:rPr>
        <w:fldChar w:fldCharType="begin"/>
      </w:r>
      <w:r w:rsidRPr="005203BD">
        <w:rPr>
          <w:rFonts w:asciiTheme="majorBidi" w:eastAsia="Times New Roman" w:hAnsiTheme="majorBidi" w:cstheme="majorBidi"/>
          <w:b/>
          <w:bCs/>
          <w:color w:val="000000" w:themeColor="text1"/>
          <w:sz w:val="24"/>
          <w:szCs w:val="24"/>
          <w:lang w:eastAsia="tr-TR"/>
        </w:rPr>
        <w:instrText xml:space="preserve"> HYPERLINK "https://encyclopedia.ushmm.org/content/en/article/introduction-to-judaism" </w:instrText>
      </w:r>
      <w:r w:rsidR="00AD1633" w:rsidRPr="005203BD">
        <w:rPr>
          <w:rFonts w:asciiTheme="majorBidi" w:eastAsia="Times New Roman" w:hAnsiTheme="majorBidi" w:cstheme="majorBidi"/>
          <w:b/>
          <w:bCs/>
          <w:color w:val="000000" w:themeColor="text1"/>
          <w:sz w:val="24"/>
          <w:szCs w:val="24"/>
          <w:lang w:eastAsia="tr-TR"/>
        </w:rPr>
        <w:fldChar w:fldCharType="separate"/>
      </w:r>
      <w:r w:rsidRPr="005203BD">
        <w:rPr>
          <w:rFonts w:asciiTheme="majorBidi" w:eastAsia="Times New Roman" w:hAnsiTheme="majorBidi" w:cstheme="majorBidi"/>
          <w:b/>
          <w:bCs/>
          <w:color w:val="000000" w:themeColor="text1"/>
          <w:sz w:val="24"/>
          <w:szCs w:val="24"/>
          <w:shd w:val="clear" w:color="auto" w:fill="FFFFFF"/>
          <w:lang w:eastAsia="tr-TR"/>
        </w:rPr>
        <w:t xml:space="preserve"> </w:t>
      </w:r>
    </w:p>
    <w:p w:rsidR="00991944" w:rsidRPr="005203BD" w:rsidRDefault="00AD1633"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eastAsia="Times New Roman" w:hAnsiTheme="majorBidi" w:cstheme="majorBidi"/>
          <w:b/>
          <w:bCs/>
          <w:color w:val="000000" w:themeColor="text1"/>
          <w:sz w:val="24"/>
          <w:szCs w:val="24"/>
          <w:lang w:eastAsia="tr-TR"/>
        </w:rPr>
        <w:fldChar w:fldCharType="end"/>
      </w:r>
      <w:r w:rsidR="00991944" w:rsidRPr="005203BD">
        <w:rPr>
          <w:rFonts w:asciiTheme="majorBidi" w:hAnsiTheme="majorBidi" w:cstheme="majorBidi"/>
          <w:color w:val="000000" w:themeColor="text1"/>
          <w:sz w:val="24"/>
          <w:szCs w:val="24"/>
        </w:rPr>
        <w:t>Bu derste Yahudiliğin ortaya çıkışı, gelişmesi, kurumsallaşması ile tarihsel dönemler dikkate alınarak Yahudilik akademik düzeyde ele alınacaktır</w:t>
      </w:r>
      <w:r w:rsidR="00201615" w:rsidRPr="005203BD">
        <w:rPr>
          <w:rFonts w:asciiTheme="majorBidi" w:hAnsiTheme="majorBidi" w:cstheme="majorBidi"/>
          <w:color w:val="000000" w:themeColor="text1"/>
          <w:sz w:val="24"/>
          <w:szCs w:val="24"/>
        </w:rPr>
        <w:t xml:space="preserve">. </w:t>
      </w:r>
      <w:r w:rsidR="00991944" w:rsidRPr="005203BD">
        <w:rPr>
          <w:rFonts w:asciiTheme="majorBidi" w:hAnsiTheme="majorBidi" w:cstheme="majorBidi"/>
          <w:color w:val="000000" w:themeColor="text1"/>
          <w:sz w:val="24"/>
          <w:szCs w:val="24"/>
        </w:rPr>
        <w:t>Bu derste Yahudiliğin doğuşu, tarihsel gelişimi, teolojisi, mezhepleri, ritüel uygulamaları ve inanç boyutu başlıkları altında değerlendirile</w:t>
      </w:r>
      <w:r w:rsidR="007F42A5" w:rsidRPr="005203BD">
        <w:rPr>
          <w:rFonts w:asciiTheme="majorBidi" w:hAnsiTheme="majorBidi" w:cstheme="majorBidi"/>
          <w:color w:val="000000" w:themeColor="text1"/>
          <w:sz w:val="24"/>
          <w:szCs w:val="24"/>
        </w:rPr>
        <w:t xml:space="preserve">cektir. </w:t>
      </w:r>
    </w:p>
    <w:p w:rsidR="007F42A5" w:rsidRPr="005203BD" w:rsidRDefault="007F42A5" w:rsidP="00B84CFA">
      <w:pPr>
        <w:spacing w:line="360" w:lineRule="auto"/>
        <w:contextualSpacing/>
        <w:jc w:val="both"/>
        <w:rPr>
          <w:rFonts w:asciiTheme="majorBidi" w:hAnsiTheme="majorBidi" w:cstheme="majorBidi"/>
          <w:color w:val="000000" w:themeColor="text1"/>
          <w:sz w:val="24"/>
          <w:szCs w:val="24"/>
        </w:rPr>
      </w:pPr>
    </w:p>
    <w:p w:rsidR="00991944" w:rsidRPr="005203BD" w:rsidRDefault="00991944"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FDB513 Hıristiyanlığa Giriş I </w:t>
      </w:r>
    </w:p>
    <w:p w:rsidR="007F42A5" w:rsidRPr="005203BD" w:rsidRDefault="00471A56"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Bu ders Hıristiyanlığın ortaya çıkışı, gelişmesi, kurumsallaşması ile Hıristiyanlık bünyesinde tarihsel süreçte yaşanan gelişmeleri inceleme konusu yapmaktadır. Hıristiyanlık Teolojisinin temel konuları olan, Teslis, Kozmoloji, Aslî Günah Doktrini, Kurtuluş Doktrini, Kilise Doktrini gibi konuları detaylı bir şekilde incelemektir.</w:t>
      </w:r>
    </w:p>
    <w:p w:rsidR="000E5783" w:rsidRPr="005203BD" w:rsidRDefault="000E5783" w:rsidP="00B84CFA">
      <w:pPr>
        <w:spacing w:line="360" w:lineRule="auto"/>
        <w:contextualSpacing/>
        <w:jc w:val="both"/>
        <w:rPr>
          <w:rFonts w:asciiTheme="majorBidi" w:eastAsia="Times New Roman" w:hAnsiTheme="majorBidi" w:cstheme="majorBidi"/>
          <w:sz w:val="24"/>
          <w:szCs w:val="24"/>
        </w:rPr>
      </w:pPr>
    </w:p>
    <w:p w:rsidR="00B37418" w:rsidRPr="005203BD" w:rsidRDefault="00B37418" w:rsidP="00B84CFA">
      <w:pPr>
        <w:spacing w:line="360" w:lineRule="auto"/>
        <w:contextualSpacing/>
        <w:jc w:val="both"/>
        <w:rPr>
          <w:rFonts w:asciiTheme="majorBidi" w:hAnsiTheme="majorBidi" w:cstheme="majorBidi"/>
          <w:b/>
          <w:bCs/>
          <w:i/>
          <w:sz w:val="24"/>
          <w:szCs w:val="24"/>
        </w:rPr>
      </w:pPr>
      <w:r w:rsidRPr="005203BD">
        <w:rPr>
          <w:rFonts w:asciiTheme="majorBidi" w:hAnsiTheme="majorBidi" w:cstheme="majorBidi"/>
          <w:b/>
          <w:bCs/>
          <w:sz w:val="24"/>
          <w:szCs w:val="24"/>
        </w:rPr>
        <w:t xml:space="preserve">FDB515 </w:t>
      </w:r>
      <w:r w:rsidRPr="005203BD">
        <w:rPr>
          <w:rFonts w:asciiTheme="majorBidi" w:eastAsia="Times New Roman" w:hAnsiTheme="majorBidi" w:cstheme="majorBidi"/>
          <w:b/>
          <w:bCs/>
          <w:sz w:val="24"/>
          <w:szCs w:val="24"/>
        </w:rPr>
        <w:t>İslam Eğitim Tarihi (Tanzimat Öncesi)</w:t>
      </w:r>
    </w:p>
    <w:p w:rsidR="00B37418" w:rsidRDefault="00B37418"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rPr>
        <w:t xml:space="preserve">Bu dersin içeriğinde, </w:t>
      </w:r>
      <w:r w:rsidRPr="005203BD">
        <w:rPr>
          <w:rFonts w:asciiTheme="majorBidi" w:eastAsia="Times New Roman" w:hAnsiTheme="majorBidi" w:cstheme="majorBidi"/>
          <w:sz w:val="24"/>
          <w:szCs w:val="24"/>
        </w:rPr>
        <w:t xml:space="preserve">eğitim ve öğretim konusu </w:t>
      </w:r>
      <w:proofErr w:type="spellStart"/>
      <w:r w:rsidRPr="005203BD">
        <w:rPr>
          <w:rFonts w:asciiTheme="majorBidi" w:eastAsia="Times New Roman" w:hAnsiTheme="majorBidi" w:cstheme="majorBidi"/>
          <w:sz w:val="24"/>
          <w:szCs w:val="24"/>
        </w:rPr>
        <w:t>Asr</w:t>
      </w:r>
      <w:proofErr w:type="spellEnd"/>
      <w:r w:rsidRPr="005203BD">
        <w:rPr>
          <w:rFonts w:asciiTheme="majorBidi" w:eastAsia="Times New Roman" w:hAnsiTheme="majorBidi" w:cstheme="majorBidi"/>
          <w:sz w:val="24"/>
          <w:szCs w:val="24"/>
        </w:rPr>
        <w:t xml:space="preserve">-ı Saadet döneminden itibaren </w:t>
      </w:r>
      <w:r w:rsidRPr="005203BD">
        <w:rPr>
          <w:rFonts w:asciiTheme="majorBidi" w:hAnsiTheme="majorBidi" w:cstheme="majorBidi"/>
          <w:sz w:val="24"/>
          <w:szCs w:val="24"/>
          <w:shd w:val="clear" w:color="auto" w:fill="FFFFFF"/>
        </w:rPr>
        <w:t xml:space="preserve">Tanzimat Dönemine kadar din eğitiminin geçirdiği süreç ele alınır.  Bu ders kapsamında </w:t>
      </w:r>
      <w:proofErr w:type="spellStart"/>
      <w:r w:rsidRPr="005203BD">
        <w:rPr>
          <w:rFonts w:asciiTheme="majorBidi" w:eastAsia="Times New Roman" w:hAnsiTheme="majorBidi" w:cstheme="majorBidi"/>
          <w:sz w:val="24"/>
          <w:szCs w:val="24"/>
        </w:rPr>
        <w:t>Emeviler</w:t>
      </w:r>
      <w:proofErr w:type="spellEnd"/>
      <w:r w:rsidRPr="005203BD">
        <w:rPr>
          <w:rFonts w:asciiTheme="majorBidi" w:eastAsia="Times New Roman" w:hAnsiTheme="majorBidi" w:cstheme="majorBidi"/>
          <w:sz w:val="24"/>
          <w:szCs w:val="24"/>
        </w:rPr>
        <w:t xml:space="preserve"> ve Abbasiler döneminde eğitim kurumları ile İslamlaşma döneminde Türklerin bilgi ve eğitimi ve önde gelen Türk İslam bilginlerinin fikirleri, Selçuklular döneminde eğitim öğretime verilen değer, kurulan ilmi ve mesleki müesseseler, Osmanlı döneminde eğitim öğretimin yapısı, işleyişi ve eğitim tartışmaları, </w:t>
      </w:r>
      <w:proofErr w:type="spellStart"/>
      <w:r w:rsidRPr="005203BD">
        <w:rPr>
          <w:rFonts w:asciiTheme="majorBidi" w:eastAsia="Times New Roman" w:hAnsiTheme="majorBidi" w:cstheme="majorBidi"/>
          <w:sz w:val="24"/>
          <w:szCs w:val="24"/>
        </w:rPr>
        <w:t>Sıbyan</w:t>
      </w:r>
      <w:proofErr w:type="spellEnd"/>
      <w:r w:rsidRPr="005203BD">
        <w:rPr>
          <w:rFonts w:asciiTheme="majorBidi" w:eastAsia="Times New Roman" w:hAnsiTheme="majorBidi" w:cstheme="majorBidi"/>
          <w:sz w:val="24"/>
          <w:szCs w:val="24"/>
        </w:rPr>
        <w:t xml:space="preserve"> Mektepleri, Medreseler, Cami ve Zaviyelerin, eğitim öğretim fonksiyonları </w:t>
      </w:r>
      <w:r w:rsidRPr="005203BD">
        <w:rPr>
          <w:rFonts w:asciiTheme="majorBidi" w:hAnsiTheme="majorBidi" w:cstheme="majorBidi"/>
          <w:sz w:val="24"/>
          <w:szCs w:val="24"/>
          <w:shd w:val="clear" w:color="auto" w:fill="FFFFFF"/>
        </w:rPr>
        <w:t>irdelenir.</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B37418" w:rsidRPr="005203BD" w:rsidRDefault="00B37418"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FDB517 </w:t>
      </w:r>
      <w:r w:rsidRPr="005203BD">
        <w:rPr>
          <w:rFonts w:asciiTheme="majorBidi" w:eastAsia="Times New Roman" w:hAnsiTheme="majorBidi" w:cstheme="majorBidi"/>
          <w:b/>
          <w:bCs/>
          <w:sz w:val="24"/>
          <w:szCs w:val="24"/>
        </w:rPr>
        <w:t>Çağdaş Öğrenme Kuramları ve Din Eğitimi</w:t>
      </w:r>
    </w:p>
    <w:p w:rsidR="008C0D5D" w:rsidRDefault="00B37418" w:rsidP="007B4D43">
      <w:pPr>
        <w:shd w:val="clear" w:color="auto" w:fill="FFFFFF"/>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Bu dersin içeriğini, çağdaş öğrenme kuramları ve din eğitimi yaklaşımları ve bu kuramların din eğitiminde uygulaması konuları oluşturur. Bu ders kapsamında ç</w:t>
      </w:r>
      <w:r w:rsidRPr="005203BD">
        <w:rPr>
          <w:rFonts w:asciiTheme="majorBidi" w:eastAsia="Times New Roman" w:hAnsiTheme="majorBidi" w:cstheme="majorBidi"/>
          <w:sz w:val="24"/>
          <w:szCs w:val="24"/>
        </w:rPr>
        <w:t xml:space="preserve">ağdaş öğrenme kuramları ve din eğitimi irdelenir ve öğrenme eğitim kuramlarının olumlu ve olumsuz yönleri değerlendirilir. Ayrıca din eğitiminde güncel problemler ele alınarak, yapılandırmacı yaklaşım ve din eğitimi, davranışçı öğrenme ve din eğitimi, sosyal öğrenme ve din eğitimi, din eğitiminde bilişsel, duyuşsal ve psikomotor beceriler </w:t>
      </w:r>
      <w:r w:rsidRPr="005203BD">
        <w:rPr>
          <w:rFonts w:asciiTheme="majorBidi" w:hAnsiTheme="majorBidi" w:cstheme="majorBidi"/>
          <w:sz w:val="24"/>
          <w:szCs w:val="24"/>
          <w:shd w:val="clear" w:color="auto" w:fill="FFFFFF"/>
        </w:rPr>
        <w:t>irdelenir. Bu ders çerçevesinde din eğitimi alanındaki sorunlar ve geleneksel din eğitimi uygulamaları, çağdaş öğrenme kuramları çerçevesinde ele alınır.</w:t>
      </w:r>
    </w:p>
    <w:p w:rsidR="007B4D43" w:rsidRPr="007B4D43" w:rsidRDefault="007B4D43" w:rsidP="007B4D43">
      <w:pPr>
        <w:shd w:val="clear" w:color="auto" w:fill="FFFFFF"/>
        <w:spacing w:line="360" w:lineRule="auto"/>
        <w:contextualSpacing/>
        <w:jc w:val="both"/>
        <w:rPr>
          <w:rFonts w:asciiTheme="majorBidi" w:hAnsiTheme="majorBidi" w:cstheme="majorBidi"/>
          <w:sz w:val="24"/>
          <w:szCs w:val="24"/>
          <w:shd w:val="clear" w:color="auto" w:fill="FFFFFF"/>
        </w:rPr>
      </w:pPr>
    </w:p>
    <w:p w:rsidR="00B37418" w:rsidRPr="005203BD" w:rsidRDefault="00B37418" w:rsidP="00B84CFA">
      <w:pPr>
        <w:spacing w:line="360" w:lineRule="auto"/>
        <w:contextualSpacing/>
        <w:jc w:val="both"/>
        <w:rPr>
          <w:rFonts w:asciiTheme="majorBidi" w:eastAsia="Calibri" w:hAnsiTheme="majorBidi" w:cstheme="majorBidi"/>
          <w:b/>
          <w:bCs/>
          <w:sz w:val="24"/>
          <w:szCs w:val="24"/>
        </w:rPr>
      </w:pPr>
      <w:r w:rsidRPr="005203BD">
        <w:rPr>
          <w:rFonts w:asciiTheme="majorBidi" w:hAnsiTheme="majorBidi" w:cstheme="majorBidi"/>
          <w:b/>
          <w:bCs/>
          <w:sz w:val="24"/>
          <w:szCs w:val="24"/>
        </w:rPr>
        <w:lastRenderedPageBreak/>
        <w:t>FDB519</w:t>
      </w:r>
      <w:r w:rsidR="006E0431" w:rsidRPr="005203BD">
        <w:rPr>
          <w:rFonts w:asciiTheme="majorBidi" w:hAnsiTheme="majorBidi" w:cstheme="majorBidi"/>
          <w:b/>
          <w:bCs/>
          <w:sz w:val="24"/>
          <w:szCs w:val="24"/>
        </w:rPr>
        <w:t xml:space="preserve"> </w:t>
      </w:r>
      <w:r w:rsidRPr="005203BD">
        <w:rPr>
          <w:rFonts w:asciiTheme="majorBidi" w:eastAsia="Times New Roman" w:hAnsiTheme="majorBidi" w:cstheme="majorBidi"/>
          <w:b/>
          <w:bCs/>
          <w:sz w:val="24"/>
          <w:szCs w:val="24"/>
        </w:rPr>
        <w:t xml:space="preserve">Din Öğretiminde Temel Kavramlar </w:t>
      </w:r>
    </w:p>
    <w:p w:rsidR="00B37418" w:rsidRDefault="00B37418" w:rsidP="00B84CFA">
      <w:pPr>
        <w:spacing w:line="360" w:lineRule="auto"/>
        <w:contextualSpacing/>
        <w:jc w:val="both"/>
        <w:rPr>
          <w:rFonts w:asciiTheme="majorBidi" w:eastAsia="Times New Roman" w:hAnsiTheme="majorBidi" w:cstheme="majorBidi"/>
          <w:sz w:val="24"/>
          <w:szCs w:val="24"/>
        </w:rPr>
      </w:pPr>
      <w:r w:rsidRPr="005203BD">
        <w:rPr>
          <w:rFonts w:asciiTheme="majorBidi" w:hAnsiTheme="majorBidi" w:cstheme="majorBidi"/>
          <w:sz w:val="24"/>
          <w:szCs w:val="24"/>
        </w:rPr>
        <w:t xml:space="preserve">Bu derste, </w:t>
      </w:r>
      <w:r w:rsidRPr="005203BD">
        <w:rPr>
          <w:rFonts w:asciiTheme="majorBidi" w:eastAsia="Times New Roman" w:hAnsiTheme="majorBidi" w:cstheme="majorBidi"/>
          <w:sz w:val="24"/>
          <w:szCs w:val="24"/>
        </w:rPr>
        <w:t>eğitim ve din eğitimi kavramları klasik ve modern bağlamlarıyla el</w:t>
      </w:r>
      <w:r w:rsidR="00AD1E5F" w:rsidRPr="005203BD">
        <w:rPr>
          <w:rFonts w:asciiTheme="majorBidi" w:eastAsia="Times New Roman" w:hAnsiTheme="majorBidi" w:cstheme="majorBidi"/>
          <w:sz w:val="24"/>
          <w:szCs w:val="24"/>
        </w:rPr>
        <w:t>e</w:t>
      </w:r>
      <w:r w:rsidRPr="005203BD">
        <w:rPr>
          <w:rFonts w:asciiTheme="majorBidi" w:eastAsia="Times New Roman" w:hAnsiTheme="majorBidi" w:cstheme="majorBidi"/>
          <w:sz w:val="24"/>
          <w:szCs w:val="24"/>
        </w:rPr>
        <w:t xml:space="preserve"> alınır. Temel dini metinlerde ve klasik İslam kaynaklarında eğitimle ilgili kavramlar çeşitli yönleriyle ele alınarak, günümüz eğitim kavramları ile ilişkisi irdelenir. Bu çerçevede Kur’an’ı Kerim’in eğitim ile ilgili ayetlerinin tahlili, İslam eğitimi kavramı, dinî öğrenme, din hakkında öğrenme, dinden öğrenme, din eğitimi, din öğretimi, manevi eğitim, dini danışma ve dini rehberlik vb. kavramlar irdelenir. </w:t>
      </w:r>
    </w:p>
    <w:p w:rsidR="0082709B" w:rsidRPr="005203BD" w:rsidRDefault="0082709B" w:rsidP="00B84CFA">
      <w:pPr>
        <w:spacing w:line="360" w:lineRule="auto"/>
        <w:contextualSpacing/>
        <w:jc w:val="both"/>
        <w:rPr>
          <w:rFonts w:asciiTheme="majorBidi" w:hAnsiTheme="majorBidi" w:cstheme="majorBidi"/>
          <w:b/>
          <w:bCs/>
          <w:sz w:val="24"/>
          <w:szCs w:val="24"/>
        </w:rPr>
      </w:pPr>
    </w:p>
    <w:p w:rsidR="00B37418" w:rsidRPr="005203BD" w:rsidRDefault="00B37418"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FDB521 </w:t>
      </w:r>
      <w:r w:rsidRPr="005203BD">
        <w:rPr>
          <w:rFonts w:asciiTheme="majorBidi" w:eastAsia="Times New Roman" w:hAnsiTheme="majorBidi" w:cstheme="majorBidi"/>
          <w:b/>
          <w:bCs/>
          <w:sz w:val="24"/>
          <w:szCs w:val="24"/>
        </w:rPr>
        <w:t>Yaygın Din Öğretiminin Problemleri</w:t>
      </w:r>
    </w:p>
    <w:p w:rsidR="001D17A2" w:rsidRDefault="00B37418"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rPr>
        <w:t xml:space="preserve">Bu dersin içeriğinde, yaygın din eğitiminin yapısını ve yaygın din eğitim kurumları olan cami, Kur’an Kursları ve aile içi din eğitiminin güncel problemleri ele alınır. </w:t>
      </w:r>
      <w:r w:rsidRPr="005203BD">
        <w:rPr>
          <w:rFonts w:asciiTheme="majorBidi" w:hAnsiTheme="majorBidi" w:cstheme="majorBidi"/>
          <w:sz w:val="24"/>
          <w:szCs w:val="24"/>
          <w:shd w:val="clear" w:color="auto" w:fill="FFFFFF"/>
        </w:rPr>
        <w:t xml:space="preserve">Kur’an Kursları ve Yaz Kur’an Kurslarında yapılan din eğitimi ve güncel sorunları, aile içi din eğitimi ve erken çocukluk dönemi din eğitimi konuları irdelenir. </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b/>
          <w:bCs/>
          <w:sz w:val="24"/>
          <w:szCs w:val="24"/>
          <w:shd w:val="clear" w:color="auto" w:fill="FFFFFF"/>
        </w:rPr>
        <w:t>FDB523 Sosyal Teoride Din I</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 xml:space="preserve">Bu dersin amacı sosyolojik araştırmaların başlangıcını oluşturan klasik kuramsal geleneğin kurucularını tanıtmaktır. Dönem boyunca öğrenciler, </w:t>
      </w:r>
      <w:proofErr w:type="spellStart"/>
      <w:r w:rsidRPr="005203BD">
        <w:rPr>
          <w:rFonts w:asciiTheme="majorBidi" w:hAnsiTheme="majorBidi" w:cstheme="majorBidi"/>
          <w:sz w:val="24"/>
          <w:szCs w:val="24"/>
          <w:shd w:val="clear" w:color="auto" w:fill="FFFFFF"/>
        </w:rPr>
        <w:t>İbn</w:t>
      </w:r>
      <w:proofErr w:type="spellEnd"/>
      <w:r w:rsidRPr="005203BD">
        <w:rPr>
          <w:rFonts w:asciiTheme="majorBidi" w:hAnsiTheme="majorBidi" w:cstheme="majorBidi"/>
          <w:sz w:val="24"/>
          <w:szCs w:val="24"/>
          <w:shd w:val="clear" w:color="auto" w:fill="FFFFFF"/>
        </w:rPr>
        <w:t xml:space="preserve"> Haldun’dan </w:t>
      </w:r>
      <w:proofErr w:type="spellStart"/>
      <w:r w:rsidRPr="005203BD">
        <w:rPr>
          <w:rFonts w:asciiTheme="majorBidi" w:hAnsiTheme="majorBidi" w:cstheme="majorBidi"/>
          <w:sz w:val="24"/>
          <w:szCs w:val="24"/>
          <w:shd w:val="clear" w:color="auto" w:fill="FFFFFF"/>
        </w:rPr>
        <w:t>Tocqueville’e</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Comte’dan</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Durkheim’e</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Marx’a</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Weber’e</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Simmel</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Mead</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Parsons</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and</w:t>
      </w:r>
      <w:proofErr w:type="spellEnd"/>
      <w:r w:rsidRPr="005203BD">
        <w:rPr>
          <w:rFonts w:asciiTheme="majorBidi" w:hAnsiTheme="majorBidi" w:cstheme="majorBidi"/>
          <w:sz w:val="24"/>
          <w:szCs w:val="24"/>
          <w:shd w:val="clear" w:color="auto" w:fill="FFFFFF"/>
        </w:rPr>
        <w:t xml:space="preserve"> Goffman’a kurucu isimleri ve teorilerini, ait oldukları tarihsel dönemleriyle, temel varsayımlarıyla ve etkileriyle öğreneceklerdir. Bilindiği gibi, bir sosyoloji teorisi sosyal dünyayı anlamamızı ve onu anlamlandırmamızı sağlayan mantıksal kurgulardır. Bu sebeple bu dersin öğrencileri aynı zamanda bir teorinin iç mantığını ve onun gerçek durumlara nasıl uygulandığını da öğrenmiş olacaklardır.</w:t>
      </w: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FDB525 Din Sosyolojisi Araştırmaları I </w:t>
      </w: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sz w:val="24"/>
          <w:szCs w:val="24"/>
          <w:shd w:val="clear" w:color="auto" w:fill="FFFFFF"/>
        </w:rPr>
        <w:t xml:space="preserve">Bu derste dinlerin bir toplumsal kurum olarak incelendiği araştırmalar tartışma konusu edilecektir. Tarih boyunca dinlerin doğuşu, yayılması, kurumlaşması, dinlerin farklı kurumlaşma yetenekleri ve diğer toplumsal kurumlarla ilişkileri, bu farklılıkların ortaya çıkardığı </w:t>
      </w:r>
      <w:r w:rsidR="00F93D2F" w:rsidRPr="005203BD">
        <w:rPr>
          <w:rFonts w:asciiTheme="majorBidi" w:hAnsiTheme="majorBidi" w:cstheme="majorBidi"/>
          <w:sz w:val="24"/>
          <w:szCs w:val="24"/>
          <w:shd w:val="clear" w:color="auto" w:fill="FFFFFF"/>
        </w:rPr>
        <w:t>imkân</w:t>
      </w:r>
      <w:r w:rsidRPr="005203BD">
        <w:rPr>
          <w:rFonts w:asciiTheme="majorBidi" w:hAnsiTheme="majorBidi" w:cstheme="majorBidi"/>
          <w:sz w:val="24"/>
          <w:szCs w:val="24"/>
          <w:shd w:val="clear" w:color="auto" w:fill="FFFFFF"/>
        </w:rPr>
        <w:t xml:space="preserve"> ve sınırlar, modernleşme sürecinde dinlerin konumu, sürece etkileri, modernlik sekülerlik bağlamında dinlerin geleceği hakkında yapılan araştırmalar bu dersin temel tartışma ekseni oluşturacaktır.</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FDB527 Çağdaş Din Sosyolojisi Metinleri </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lastRenderedPageBreak/>
        <w:t xml:space="preserve">Bu dersin amacı çağdaş sosyoloji teorilerini ve bu teorilerin kurucularını metinleri üzerinden tanıtmaktır. Dönem boyunca öğrenciler, </w:t>
      </w:r>
      <w:proofErr w:type="spellStart"/>
      <w:r w:rsidRPr="005203BD">
        <w:rPr>
          <w:rFonts w:asciiTheme="majorBidi" w:hAnsiTheme="majorBidi" w:cstheme="majorBidi"/>
          <w:sz w:val="24"/>
          <w:szCs w:val="24"/>
          <w:shd w:val="clear" w:color="auto" w:fill="FFFFFF"/>
        </w:rPr>
        <w:t>Michel</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Foucault</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Pierre</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Bourdieu</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Anthony</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Giddens</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Jürgen</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Habermas</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Niklas</w:t>
      </w:r>
      <w:proofErr w:type="spellEnd"/>
      <w:r w:rsidRPr="005203BD">
        <w:rPr>
          <w:rFonts w:asciiTheme="majorBidi" w:hAnsiTheme="majorBidi" w:cstheme="majorBidi"/>
          <w:sz w:val="24"/>
          <w:szCs w:val="24"/>
          <w:shd w:val="clear" w:color="auto" w:fill="FFFFFF"/>
        </w:rPr>
        <w:t xml:space="preserve"> </w:t>
      </w:r>
      <w:proofErr w:type="spellStart"/>
      <w:r w:rsidRPr="005203BD">
        <w:rPr>
          <w:rFonts w:asciiTheme="majorBidi" w:hAnsiTheme="majorBidi" w:cstheme="majorBidi"/>
          <w:sz w:val="24"/>
          <w:szCs w:val="24"/>
          <w:shd w:val="clear" w:color="auto" w:fill="FFFFFF"/>
        </w:rPr>
        <w:t>Luhmann</w:t>
      </w:r>
      <w:proofErr w:type="spellEnd"/>
      <w:r w:rsidR="000515B6" w:rsidRPr="005203BD">
        <w:rPr>
          <w:rFonts w:asciiTheme="majorBidi" w:hAnsiTheme="majorBidi" w:cstheme="majorBidi"/>
          <w:sz w:val="24"/>
          <w:szCs w:val="24"/>
          <w:shd w:val="clear" w:color="auto" w:fill="FFFFFF"/>
        </w:rPr>
        <w:t xml:space="preserve">, </w:t>
      </w:r>
      <w:proofErr w:type="spellStart"/>
      <w:r w:rsidR="000515B6" w:rsidRPr="005203BD">
        <w:rPr>
          <w:rFonts w:asciiTheme="majorBidi" w:hAnsiTheme="majorBidi" w:cstheme="majorBidi"/>
          <w:sz w:val="24"/>
          <w:szCs w:val="24"/>
          <w:shd w:val="clear" w:color="auto" w:fill="FFFFFF"/>
        </w:rPr>
        <w:t>Zuckerman</w:t>
      </w:r>
      <w:proofErr w:type="spellEnd"/>
      <w:r w:rsidR="000515B6" w:rsidRPr="005203BD">
        <w:rPr>
          <w:rFonts w:asciiTheme="majorBidi" w:hAnsiTheme="majorBidi" w:cstheme="majorBidi"/>
          <w:sz w:val="24"/>
          <w:szCs w:val="24"/>
          <w:shd w:val="clear" w:color="auto" w:fill="FFFFFF"/>
        </w:rPr>
        <w:t xml:space="preserve">, </w:t>
      </w:r>
      <w:proofErr w:type="spellStart"/>
      <w:r w:rsidR="000515B6" w:rsidRPr="005203BD">
        <w:rPr>
          <w:rFonts w:asciiTheme="majorBidi" w:hAnsiTheme="majorBidi" w:cstheme="majorBidi"/>
          <w:sz w:val="24"/>
          <w:szCs w:val="24"/>
          <w:shd w:val="clear" w:color="auto" w:fill="FFFFFF"/>
        </w:rPr>
        <w:t>Grace</w:t>
      </w:r>
      <w:proofErr w:type="spellEnd"/>
      <w:r w:rsidR="000515B6" w:rsidRPr="005203BD">
        <w:rPr>
          <w:rFonts w:asciiTheme="majorBidi" w:hAnsiTheme="majorBidi" w:cstheme="majorBidi"/>
          <w:sz w:val="24"/>
          <w:szCs w:val="24"/>
          <w:shd w:val="clear" w:color="auto" w:fill="FFFFFF"/>
        </w:rPr>
        <w:t xml:space="preserve"> </w:t>
      </w:r>
      <w:proofErr w:type="spellStart"/>
      <w:r w:rsidR="000515B6" w:rsidRPr="005203BD">
        <w:rPr>
          <w:rFonts w:asciiTheme="majorBidi" w:hAnsiTheme="majorBidi" w:cstheme="majorBidi"/>
          <w:sz w:val="24"/>
          <w:szCs w:val="24"/>
          <w:shd w:val="clear" w:color="auto" w:fill="FFFFFF"/>
        </w:rPr>
        <w:t>Davie</w:t>
      </w:r>
      <w:proofErr w:type="spellEnd"/>
      <w:r w:rsidR="000515B6" w:rsidRPr="005203BD">
        <w:rPr>
          <w:rFonts w:asciiTheme="majorBidi" w:hAnsiTheme="majorBidi" w:cstheme="majorBidi"/>
          <w:sz w:val="24"/>
          <w:szCs w:val="24"/>
          <w:shd w:val="clear" w:color="auto" w:fill="FFFFFF"/>
        </w:rPr>
        <w:t xml:space="preserve">, Charles Taylor ve </w:t>
      </w:r>
      <w:proofErr w:type="spellStart"/>
      <w:r w:rsidR="000515B6" w:rsidRPr="005203BD">
        <w:rPr>
          <w:rFonts w:asciiTheme="majorBidi" w:hAnsiTheme="majorBidi" w:cstheme="majorBidi"/>
          <w:sz w:val="24"/>
          <w:szCs w:val="24"/>
          <w:shd w:val="clear" w:color="auto" w:fill="FFFFFF"/>
        </w:rPr>
        <w:t>Danile</w:t>
      </w:r>
      <w:proofErr w:type="spellEnd"/>
      <w:r w:rsidR="000515B6" w:rsidRPr="005203BD">
        <w:rPr>
          <w:rFonts w:asciiTheme="majorBidi" w:hAnsiTheme="majorBidi" w:cstheme="majorBidi"/>
          <w:sz w:val="24"/>
          <w:szCs w:val="24"/>
          <w:shd w:val="clear" w:color="auto" w:fill="FFFFFF"/>
        </w:rPr>
        <w:t xml:space="preserve"> H. </w:t>
      </w:r>
      <w:proofErr w:type="spellStart"/>
      <w:r w:rsidR="000515B6" w:rsidRPr="005203BD">
        <w:rPr>
          <w:rFonts w:asciiTheme="majorBidi" w:hAnsiTheme="majorBidi" w:cstheme="majorBidi"/>
          <w:sz w:val="24"/>
          <w:szCs w:val="24"/>
          <w:shd w:val="clear" w:color="auto" w:fill="FFFFFF"/>
        </w:rPr>
        <w:t>Leger</w:t>
      </w:r>
      <w:proofErr w:type="spellEnd"/>
      <w:r w:rsidRPr="005203BD">
        <w:rPr>
          <w:rFonts w:asciiTheme="majorBidi" w:hAnsiTheme="majorBidi" w:cstheme="majorBidi"/>
          <w:sz w:val="24"/>
          <w:szCs w:val="24"/>
          <w:shd w:val="clear" w:color="auto" w:fill="FFFFFF"/>
        </w:rPr>
        <w:t xml:space="preserve"> gibi çağdaş sosyolojinin önemli isimlerin ve teorilerini, takip ettikleri gelenek ve toplumsallıklarıyla, temel varsayımlarıyla ve etkileriyle öğreneceklerdir. Bilindiği gibi, bir sosyoloji teorisi sosyal dünyayı anlamamızı ve onu anlamlandırmamızı sağlayan mantıksal kurgulardır. Bu sebeple, bu dersin öğrencileri, aynı zamanda bir teorinin iç mantığını ve onu gerçek durumlara nasıl uygulandığını da öğrenmiş olacaklardır.</w:t>
      </w:r>
    </w:p>
    <w:p w:rsidR="00F93D2F" w:rsidRPr="005203BD" w:rsidRDefault="00F93D2F" w:rsidP="00B84CFA">
      <w:pPr>
        <w:spacing w:line="360" w:lineRule="auto"/>
        <w:contextualSpacing/>
        <w:jc w:val="both"/>
        <w:rPr>
          <w:rFonts w:asciiTheme="majorBidi" w:hAnsiTheme="majorBidi" w:cstheme="majorBidi"/>
          <w:sz w:val="24"/>
          <w:szCs w:val="24"/>
          <w:shd w:val="clear" w:color="auto" w:fill="FFFFFF"/>
        </w:rPr>
      </w:pPr>
    </w:p>
    <w:p w:rsidR="00163404" w:rsidRPr="005203BD" w:rsidRDefault="00163404" w:rsidP="00B84CFA">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FDB529 Dini Gruplar Sosyolojisi </w:t>
      </w:r>
    </w:p>
    <w:p w:rsidR="00163404" w:rsidRDefault="00163404" w:rsidP="00B84CFA">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Bu derste dini grup kavramı, dini grupların doğuşu, temel özellikleri, değişim süreci, geleneksel dini gruplar ve yeni dini gruplar konu edilecektir.</w:t>
      </w:r>
    </w:p>
    <w:p w:rsidR="00F93D2F" w:rsidRPr="005203BD" w:rsidRDefault="00F93D2F" w:rsidP="00B84CFA">
      <w:pPr>
        <w:spacing w:line="360" w:lineRule="auto"/>
        <w:contextualSpacing/>
        <w:jc w:val="both"/>
        <w:rPr>
          <w:rFonts w:asciiTheme="majorBidi" w:hAnsiTheme="majorBidi" w:cstheme="majorBidi"/>
          <w:sz w:val="24"/>
          <w:szCs w:val="24"/>
        </w:rPr>
      </w:pPr>
    </w:p>
    <w:p w:rsidR="009F20B1" w:rsidRPr="005203BD" w:rsidRDefault="009F20B1"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 531</w:t>
      </w:r>
      <w:r w:rsidRPr="005203BD">
        <w:rPr>
          <w:rFonts w:asciiTheme="majorBidi" w:eastAsia="Times New Roman" w:hAnsiTheme="majorBidi" w:cstheme="majorBidi"/>
          <w:sz w:val="24"/>
          <w:szCs w:val="24"/>
          <w:lang w:eastAsia="tr-TR"/>
        </w:rPr>
        <w:t xml:space="preserve"> </w:t>
      </w:r>
      <w:r w:rsidRPr="005203BD">
        <w:rPr>
          <w:rFonts w:asciiTheme="majorBidi" w:hAnsiTheme="majorBidi" w:cstheme="majorBidi"/>
          <w:b/>
          <w:bCs/>
          <w:sz w:val="24"/>
          <w:szCs w:val="24"/>
        </w:rPr>
        <w:t xml:space="preserve">Siyaset Felsefesi I (Antik Çağ ve Orta Çağ) </w:t>
      </w:r>
    </w:p>
    <w:p w:rsidR="009F20B1" w:rsidRDefault="009F20B1"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Bu derste siyaset felsefesinin temel konuları olarak yönetim biçimleri, devlet, toplum, adalet, hukuk ve bürokrasi gibi konular ele alınacaktır. Antik Çağ filozoflarından Sokrates, Platon, Aristoteles ile başlayan ve Orta Çağda Hıristiyanlık ve İslam ile devam eden, Modern Dönemdeki yeni siyasi tartışmalar bu dersin içeriğini oluşturacaktır.</w:t>
      </w:r>
    </w:p>
    <w:p w:rsidR="00F93D2F" w:rsidRPr="005203BD" w:rsidRDefault="00F93D2F" w:rsidP="00B84CFA">
      <w:pPr>
        <w:spacing w:line="360" w:lineRule="auto"/>
        <w:contextualSpacing/>
        <w:jc w:val="both"/>
        <w:rPr>
          <w:rFonts w:asciiTheme="majorBidi" w:hAnsiTheme="majorBidi" w:cstheme="majorBidi"/>
          <w:bCs/>
          <w:sz w:val="24"/>
          <w:szCs w:val="24"/>
        </w:rPr>
      </w:pPr>
    </w:p>
    <w:p w:rsidR="009F20B1" w:rsidRPr="005203BD" w:rsidRDefault="009F20B1" w:rsidP="00B84CFA">
      <w:pPr>
        <w:spacing w:line="360" w:lineRule="auto"/>
        <w:contextualSpacing/>
        <w:jc w:val="both"/>
        <w:rPr>
          <w:rFonts w:asciiTheme="majorBidi" w:hAnsiTheme="majorBidi" w:cstheme="majorBidi"/>
          <w:b/>
          <w:bCs/>
          <w:i/>
          <w:sz w:val="24"/>
          <w:szCs w:val="24"/>
        </w:rPr>
      </w:pPr>
      <w:r w:rsidRPr="005203BD">
        <w:rPr>
          <w:rFonts w:asciiTheme="majorBidi" w:hAnsiTheme="majorBidi" w:cstheme="majorBidi"/>
          <w:b/>
          <w:bCs/>
          <w:sz w:val="24"/>
          <w:szCs w:val="24"/>
        </w:rPr>
        <w:t>FDB</w:t>
      </w:r>
      <w:r w:rsidR="005A4EC2" w:rsidRPr="005203BD">
        <w:rPr>
          <w:rFonts w:asciiTheme="majorBidi" w:hAnsiTheme="majorBidi" w:cstheme="majorBidi"/>
          <w:b/>
          <w:bCs/>
          <w:sz w:val="24"/>
          <w:szCs w:val="24"/>
        </w:rPr>
        <w:t>533</w:t>
      </w:r>
      <w:r w:rsidRPr="005203BD">
        <w:rPr>
          <w:rFonts w:asciiTheme="majorBidi" w:hAnsiTheme="majorBidi" w:cstheme="majorBidi"/>
          <w:b/>
          <w:bCs/>
          <w:sz w:val="24"/>
          <w:szCs w:val="24"/>
        </w:rPr>
        <w:t xml:space="preserve"> Bilim Felsefesi I </w:t>
      </w:r>
    </w:p>
    <w:p w:rsidR="009F20B1" w:rsidRDefault="009F20B1"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Bu derste bilimin </w:t>
      </w:r>
      <w:r w:rsidRPr="005203BD">
        <w:rPr>
          <w:rFonts w:asciiTheme="majorBidi" w:hAnsiTheme="majorBidi" w:cstheme="majorBidi"/>
          <w:bCs/>
          <w:i/>
          <w:iCs/>
          <w:sz w:val="24"/>
          <w:szCs w:val="24"/>
        </w:rPr>
        <w:t>ne</w:t>
      </w:r>
      <w:r w:rsidRPr="005203BD">
        <w:rPr>
          <w:rFonts w:asciiTheme="majorBidi" w:hAnsiTheme="majorBidi" w:cstheme="majorBidi"/>
          <w:bCs/>
          <w:sz w:val="24"/>
          <w:szCs w:val="24"/>
        </w:rPr>
        <w:t> olduğunu, </w:t>
      </w:r>
      <w:hyperlink r:id="rId5" w:tooltip="Bilimsel kuram" w:history="1">
        <w:r w:rsidRPr="005203BD">
          <w:rPr>
            <w:rStyle w:val="Kpr"/>
            <w:rFonts w:asciiTheme="majorBidi" w:hAnsiTheme="majorBidi" w:cstheme="majorBidi"/>
            <w:bCs/>
            <w:color w:val="auto"/>
            <w:sz w:val="24"/>
            <w:szCs w:val="24"/>
            <w:u w:val="none"/>
          </w:rPr>
          <w:t>bilimsel kuramın</w:t>
        </w:r>
      </w:hyperlink>
      <w:r w:rsidRPr="005203BD">
        <w:rPr>
          <w:rFonts w:asciiTheme="majorBidi" w:hAnsiTheme="majorBidi" w:cstheme="majorBidi"/>
          <w:bCs/>
          <w:sz w:val="24"/>
          <w:szCs w:val="24"/>
        </w:rPr>
        <w:t> özgül yapısını, </w:t>
      </w:r>
      <w:hyperlink r:id="rId6" w:tooltip="Bilimsel bilgi" w:history="1">
        <w:r w:rsidRPr="005203BD">
          <w:rPr>
            <w:rStyle w:val="Kpr"/>
            <w:rFonts w:asciiTheme="majorBidi" w:hAnsiTheme="majorBidi" w:cstheme="majorBidi"/>
            <w:bCs/>
            <w:color w:val="auto"/>
            <w:sz w:val="24"/>
            <w:szCs w:val="24"/>
            <w:u w:val="none"/>
          </w:rPr>
          <w:t>bilimsel bilginin</w:t>
        </w:r>
      </w:hyperlink>
      <w:r w:rsidRPr="005203BD">
        <w:rPr>
          <w:rFonts w:asciiTheme="majorBidi" w:hAnsiTheme="majorBidi" w:cstheme="majorBidi"/>
          <w:bCs/>
          <w:sz w:val="24"/>
          <w:szCs w:val="24"/>
        </w:rPr>
        <w:t> epistemolojik statüsünü, </w:t>
      </w:r>
      <w:hyperlink r:id="rId7" w:tooltip="Bilimsel yöntem" w:history="1">
        <w:r w:rsidRPr="005203BD">
          <w:rPr>
            <w:rStyle w:val="Kpr"/>
            <w:rFonts w:asciiTheme="majorBidi" w:hAnsiTheme="majorBidi" w:cstheme="majorBidi"/>
            <w:bCs/>
            <w:color w:val="auto"/>
            <w:sz w:val="24"/>
            <w:szCs w:val="24"/>
            <w:u w:val="none"/>
          </w:rPr>
          <w:t>bilimsel yöntemin</w:t>
        </w:r>
      </w:hyperlink>
      <w:r w:rsidRPr="005203BD">
        <w:rPr>
          <w:rFonts w:asciiTheme="majorBidi" w:hAnsiTheme="majorBidi" w:cstheme="majorBidi"/>
          <w:bCs/>
          <w:sz w:val="24"/>
          <w:szCs w:val="24"/>
        </w:rPr>
        <w:t> (ya da yöntemlerin) anlamını, </w:t>
      </w:r>
      <w:hyperlink r:id="rId8" w:tooltip="Bilim alanı (sayfa mevcut değil)" w:history="1">
        <w:r w:rsidRPr="005203BD">
          <w:rPr>
            <w:rStyle w:val="Kpr"/>
            <w:rFonts w:asciiTheme="majorBidi" w:hAnsiTheme="majorBidi" w:cstheme="majorBidi"/>
            <w:bCs/>
            <w:color w:val="auto"/>
            <w:sz w:val="24"/>
            <w:szCs w:val="24"/>
            <w:u w:val="none"/>
          </w:rPr>
          <w:t>bilim alanı</w:t>
        </w:r>
      </w:hyperlink>
      <w:r w:rsidRPr="005203BD">
        <w:rPr>
          <w:rFonts w:asciiTheme="majorBidi" w:hAnsiTheme="majorBidi" w:cstheme="majorBidi"/>
          <w:bCs/>
          <w:sz w:val="24"/>
          <w:szCs w:val="24"/>
        </w:rPr>
        <w:t> ve </w:t>
      </w:r>
      <w:hyperlink r:id="rId9" w:tooltip="Bilimsel bilginin nesnesi (sayfa mevcut değil)" w:history="1">
        <w:r w:rsidRPr="005203BD">
          <w:rPr>
            <w:rStyle w:val="Kpr"/>
            <w:rFonts w:asciiTheme="majorBidi" w:hAnsiTheme="majorBidi" w:cstheme="majorBidi"/>
            <w:bCs/>
            <w:color w:val="auto"/>
            <w:sz w:val="24"/>
            <w:szCs w:val="24"/>
            <w:u w:val="none"/>
          </w:rPr>
          <w:t>bilimsel bilginin nesnesini</w:t>
        </w:r>
      </w:hyperlink>
      <w:r w:rsidRPr="005203BD">
        <w:rPr>
          <w:rFonts w:asciiTheme="majorBidi" w:hAnsiTheme="majorBidi" w:cstheme="majorBidi"/>
          <w:bCs/>
          <w:sz w:val="24"/>
          <w:szCs w:val="24"/>
        </w:rPr>
        <w:t>, bilimin gelişiminin anlamını, bir bütün bilimin konumu, gelişimi ve iç-yapısı ele alınacaktır.</w:t>
      </w:r>
      <w:r w:rsidR="005A4EC2" w:rsidRPr="005203BD">
        <w:rPr>
          <w:rFonts w:asciiTheme="majorBidi" w:hAnsiTheme="majorBidi" w:cstheme="majorBidi"/>
          <w:bCs/>
          <w:sz w:val="24"/>
          <w:szCs w:val="24"/>
        </w:rPr>
        <w:t xml:space="preserve"> </w:t>
      </w:r>
      <w:r w:rsidRPr="005203BD">
        <w:rPr>
          <w:rFonts w:asciiTheme="majorBidi" w:hAnsiTheme="majorBidi" w:cstheme="majorBidi"/>
          <w:bCs/>
          <w:sz w:val="24"/>
          <w:szCs w:val="24"/>
        </w:rPr>
        <w:t>Bu bağlamda Antik Çağdan başlamak üzere Modern Dönemin önemli filozof ve bilim adamlarından Descartes dâhil bilimsel gelişmelerin serüveni takip edilecektir.</w:t>
      </w:r>
    </w:p>
    <w:p w:rsidR="009F20B1" w:rsidRPr="005203BD" w:rsidRDefault="009F20B1" w:rsidP="00B84CFA">
      <w:pPr>
        <w:spacing w:line="360" w:lineRule="auto"/>
        <w:contextualSpacing/>
        <w:jc w:val="both"/>
        <w:rPr>
          <w:rFonts w:asciiTheme="majorBidi" w:hAnsiTheme="majorBidi" w:cstheme="majorBidi"/>
          <w:color w:val="000000" w:themeColor="text1"/>
          <w:sz w:val="24"/>
          <w:szCs w:val="24"/>
        </w:rPr>
      </w:pPr>
    </w:p>
    <w:p w:rsidR="009F20B1" w:rsidRPr="005203BD" w:rsidRDefault="009F20B1" w:rsidP="00B84CFA">
      <w:pPr>
        <w:spacing w:line="360" w:lineRule="auto"/>
        <w:contextualSpacing/>
        <w:jc w:val="both"/>
        <w:rPr>
          <w:rFonts w:asciiTheme="majorBidi" w:hAnsiTheme="majorBidi" w:cstheme="majorBidi"/>
          <w:b/>
          <w:bCs/>
          <w:i/>
          <w:sz w:val="24"/>
          <w:szCs w:val="24"/>
        </w:rPr>
      </w:pPr>
      <w:r w:rsidRPr="005203BD">
        <w:rPr>
          <w:rFonts w:asciiTheme="majorBidi" w:hAnsiTheme="majorBidi" w:cstheme="majorBidi"/>
          <w:b/>
          <w:bCs/>
          <w:sz w:val="24"/>
          <w:szCs w:val="24"/>
        </w:rPr>
        <w:t>FDB 5</w:t>
      </w:r>
      <w:r w:rsidR="005A4EC2" w:rsidRPr="005203BD">
        <w:rPr>
          <w:rFonts w:asciiTheme="majorBidi" w:hAnsiTheme="majorBidi" w:cstheme="majorBidi"/>
          <w:b/>
          <w:bCs/>
          <w:sz w:val="24"/>
          <w:szCs w:val="24"/>
        </w:rPr>
        <w:t>35</w:t>
      </w:r>
      <w:r w:rsidRPr="005203BD">
        <w:rPr>
          <w:rFonts w:asciiTheme="majorBidi" w:hAnsiTheme="majorBidi" w:cstheme="majorBidi"/>
          <w:b/>
          <w:bCs/>
          <w:sz w:val="24"/>
          <w:szCs w:val="24"/>
        </w:rPr>
        <w:t xml:space="preserve"> Bilgi Felsefesi I </w:t>
      </w:r>
    </w:p>
    <w:p w:rsidR="009F20B1" w:rsidRDefault="005A4EC2" w:rsidP="00B84CFA">
      <w:pPr>
        <w:spacing w:line="360" w:lineRule="auto"/>
        <w:contextualSpacing/>
        <w:jc w:val="both"/>
        <w:rPr>
          <w:rFonts w:asciiTheme="majorBidi" w:hAnsiTheme="majorBidi" w:cstheme="majorBidi"/>
          <w:bCs/>
          <w:color w:val="000000" w:themeColor="text1"/>
          <w:sz w:val="24"/>
          <w:szCs w:val="24"/>
        </w:rPr>
      </w:pPr>
      <w:r w:rsidRPr="005203BD">
        <w:rPr>
          <w:rFonts w:asciiTheme="majorBidi" w:hAnsiTheme="majorBidi" w:cstheme="majorBidi"/>
          <w:color w:val="000000" w:themeColor="text1"/>
          <w:sz w:val="24"/>
          <w:szCs w:val="24"/>
        </w:rPr>
        <w:t>T</w:t>
      </w:r>
      <w:r w:rsidR="009F20B1" w:rsidRPr="005203BD">
        <w:rPr>
          <w:rFonts w:asciiTheme="majorBidi" w:hAnsiTheme="majorBidi" w:cstheme="majorBidi"/>
          <w:bCs/>
          <w:color w:val="000000" w:themeColor="text1"/>
          <w:sz w:val="24"/>
          <w:szCs w:val="24"/>
        </w:rPr>
        <w:t>emel konusu ''bilgi/epistemoloji'' olan, farklı görüşleri kapsayan, ilgilendiği konular arasında bilgiye ulaşma yöntemleri, hakikat, tutarlılık ve doğruluk gibi konular ele alınacaktır.</w:t>
      </w:r>
      <w:r w:rsidRPr="005203BD">
        <w:rPr>
          <w:rFonts w:asciiTheme="majorBidi" w:hAnsiTheme="majorBidi" w:cstheme="majorBidi"/>
          <w:bCs/>
          <w:color w:val="000000" w:themeColor="text1"/>
          <w:sz w:val="24"/>
          <w:szCs w:val="24"/>
        </w:rPr>
        <w:t xml:space="preserve"> </w:t>
      </w:r>
      <w:r w:rsidR="009F20B1" w:rsidRPr="005203BD">
        <w:rPr>
          <w:rFonts w:asciiTheme="majorBidi" w:hAnsiTheme="majorBidi" w:cstheme="majorBidi"/>
          <w:bCs/>
          <w:color w:val="000000" w:themeColor="text1"/>
          <w:sz w:val="24"/>
          <w:szCs w:val="24"/>
        </w:rPr>
        <w:t>Bu derste bilgi felsefenin içinde yer alan görüşleri, bilgiyi tanımlama, elde etme yöntemleri, bilginin kaynağını araştırmayı, sorgulamayı, önemli temsilcilerinin kuramları ve temel kavramları işlenecektir.</w:t>
      </w:r>
    </w:p>
    <w:p w:rsidR="00161266" w:rsidRPr="005203BD" w:rsidRDefault="00161266" w:rsidP="00B84CFA">
      <w:pPr>
        <w:spacing w:line="360" w:lineRule="auto"/>
        <w:contextualSpacing/>
        <w:jc w:val="both"/>
        <w:rPr>
          <w:rFonts w:asciiTheme="majorBidi" w:hAnsiTheme="majorBidi" w:cstheme="majorBidi"/>
          <w:color w:val="000000" w:themeColor="text1"/>
          <w:sz w:val="24"/>
          <w:szCs w:val="24"/>
        </w:rPr>
      </w:pPr>
    </w:p>
    <w:p w:rsidR="009F20B1" w:rsidRPr="005203BD" w:rsidRDefault="009F20B1" w:rsidP="00B84CFA">
      <w:pPr>
        <w:spacing w:line="360" w:lineRule="auto"/>
        <w:contextualSpacing/>
        <w:jc w:val="both"/>
        <w:rPr>
          <w:rFonts w:asciiTheme="majorBidi" w:eastAsia="Times New Roman" w:hAnsiTheme="majorBidi" w:cstheme="majorBidi"/>
          <w:b/>
          <w:bCs/>
          <w:i/>
          <w:sz w:val="24"/>
          <w:szCs w:val="24"/>
        </w:rPr>
      </w:pPr>
      <w:r w:rsidRPr="005203BD">
        <w:rPr>
          <w:rFonts w:asciiTheme="majorBidi" w:eastAsia="Times New Roman" w:hAnsiTheme="majorBidi" w:cstheme="majorBidi"/>
          <w:b/>
          <w:bCs/>
          <w:sz w:val="24"/>
          <w:szCs w:val="24"/>
        </w:rPr>
        <w:lastRenderedPageBreak/>
        <w:t>FDB 53</w:t>
      </w:r>
      <w:r w:rsidR="00001BBB" w:rsidRPr="005203BD">
        <w:rPr>
          <w:rFonts w:asciiTheme="majorBidi" w:eastAsia="Times New Roman" w:hAnsiTheme="majorBidi" w:cstheme="majorBidi"/>
          <w:b/>
          <w:bCs/>
          <w:sz w:val="24"/>
          <w:szCs w:val="24"/>
        </w:rPr>
        <w:t>7</w:t>
      </w:r>
      <w:r w:rsidRPr="005203BD">
        <w:rPr>
          <w:rFonts w:asciiTheme="majorBidi" w:eastAsia="Times New Roman" w:hAnsiTheme="majorBidi" w:cstheme="majorBidi"/>
          <w:b/>
          <w:bCs/>
          <w:sz w:val="24"/>
          <w:szCs w:val="24"/>
        </w:rPr>
        <w:t xml:space="preserve"> Ahlak Teorileri I </w:t>
      </w:r>
    </w:p>
    <w:p w:rsidR="009F20B1" w:rsidRDefault="009F20B1"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Başlıca ahlak anlayışları, normatif ve normatif olmayan teoriler başta olmak üzere teleolojik, deontolojik, erdem teorileri gibi normatif, tanımlayıcı ve meta-etik normatif olmayan teoriler ele alınacaktır.</w:t>
      </w:r>
      <w:r w:rsidR="00001BBB" w:rsidRPr="005203BD">
        <w:rPr>
          <w:rFonts w:asciiTheme="majorBidi" w:hAnsiTheme="majorBidi" w:cstheme="majorBidi"/>
          <w:color w:val="000000" w:themeColor="text1"/>
          <w:sz w:val="24"/>
          <w:szCs w:val="24"/>
        </w:rPr>
        <w:t xml:space="preserve"> </w:t>
      </w:r>
      <w:r w:rsidRPr="005203BD">
        <w:rPr>
          <w:rFonts w:asciiTheme="majorBidi" w:hAnsiTheme="majorBidi" w:cstheme="majorBidi"/>
          <w:color w:val="000000" w:themeColor="text1"/>
          <w:sz w:val="24"/>
          <w:szCs w:val="24"/>
        </w:rPr>
        <w:t xml:space="preserve">Mitolojik, dinsel ve her türlü felsefi etik tartışmalar, önemli temsilcileri bağlamında işlenecektir. </w:t>
      </w:r>
    </w:p>
    <w:p w:rsidR="00F93D2F" w:rsidRDefault="00F93D2F" w:rsidP="00B84CFA">
      <w:pPr>
        <w:spacing w:after="200" w:line="360" w:lineRule="auto"/>
        <w:contextualSpacing/>
        <w:jc w:val="both"/>
        <w:rPr>
          <w:rFonts w:asciiTheme="majorBidi" w:eastAsia="Times New Roman" w:hAnsiTheme="majorBidi" w:cstheme="majorBidi"/>
          <w:b/>
          <w:bCs/>
          <w:sz w:val="24"/>
          <w:szCs w:val="24"/>
          <w:lang w:eastAsia="tr-TR"/>
        </w:rPr>
      </w:pPr>
    </w:p>
    <w:p w:rsidR="00EB34B0" w:rsidRPr="005203BD" w:rsidRDefault="00EB34B0" w:rsidP="00B84CFA">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lang w:eastAsia="tr-TR"/>
        </w:rPr>
        <w:t xml:space="preserve">FDB539 </w:t>
      </w:r>
      <w:r w:rsidRPr="005203BD">
        <w:rPr>
          <w:rFonts w:asciiTheme="majorBidi" w:eastAsia="Times New Roman" w:hAnsiTheme="majorBidi" w:cstheme="majorBidi"/>
          <w:b/>
          <w:bCs/>
          <w:sz w:val="24"/>
          <w:szCs w:val="24"/>
        </w:rPr>
        <w:t xml:space="preserve">Din Felsefesinin Temel Problemleri </w:t>
      </w:r>
    </w:p>
    <w:p w:rsidR="00EB34B0" w:rsidRPr="005203BD" w:rsidRDefault="00EB34B0" w:rsidP="00B84CFA">
      <w:pPr>
        <w:spacing w:after="20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Din Felsefesinin ortaya çıkışı, sebepleri, tarihçesi. Din felsefesinin ortaya çıkışına sebep olan problemlerin ele alınması. Din felsefesinin argümanlarının incelenmesi. Metafizik ve kozmolojik problemler, epistemolojik problemler, dinî hükümlerin dil ve mantık açısından tenkit ve tahlili, dinin ahlâk, sanat ve ilimle münasebeti, dinî sembolizmin anlam ve önemi.</w:t>
      </w:r>
    </w:p>
    <w:p w:rsidR="00F93D2F" w:rsidRDefault="00F93D2F" w:rsidP="00F93D2F">
      <w:pPr>
        <w:spacing w:after="200" w:line="360" w:lineRule="auto"/>
        <w:contextualSpacing/>
        <w:jc w:val="both"/>
        <w:rPr>
          <w:rFonts w:asciiTheme="majorBidi" w:eastAsia="Times New Roman" w:hAnsiTheme="majorBidi" w:cstheme="majorBidi"/>
          <w:b/>
          <w:bCs/>
          <w:sz w:val="24"/>
          <w:szCs w:val="24"/>
        </w:rPr>
      </w:pPr>
    </w:p>
    <w:p w:rsidR="00EB34B0" w:rsidRPr="005203BD" w:rsidRDefault="00EB34B0"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lang w:eastAsia="tr-TR"/>
        </w:rPr>
        <w:t xml:space="preserve">FDB541 </w:t>
      </w:r>
      <w:r w:rsidRPr="005203BD">
        <w:rPr>
          <w:rFonts w:asciiTheme="majorBidi" w:eastAsia="Times New Roman" w:hAnsiTheme="majorBidi" w:cstheme="majorBidi"/>
          <w:b/>
          <w:bCs/>
          <w:sz w:val="24"/>
          <w:szCs w:val="24"/>
        </w:rPr>
        <w:t>Din Felsefesi Metinleri I</w:t>
      </w:r>
    </w:p>
    <w:p w:rsidR="00EB34B0" w:rsidRDefault="00EB34B0"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Din felsefesinin temel konularında İslâm filozofları ve Batılı filozofların temel eserlerinden metinlerin ele alınarak karşılaştırmalı olarak incelenmesi.</w:t>
      </w:r>
    </w:p>
    <w:p w:rsidR="0082709B" w:rsidRPr="005203BD" w:rsidRDefault="0082709B" w:rsidP="00B84CFA">
      <w:pPr>
        <w:spacing w:line="360" w:lineRule="auto"/>
        <w:contextualSpacing/>
        <w:jc w:val="both"/>
        <w:rPr>
          <w:rFonts w:asciiTheme="majorBidi" w:eastAsia="Times New Roman" w:hAnsiTheme="majorBidi" w:cstheme="majorBidi"/>
          <w:sz w:val="24"/>
          <w:szCs w:val="24"/>
        </w:rPr>
      </w:pPr>
    </w:p>
    <w:p w:rsidR="00EB34B0" w:rsidRPr="005203BD" w:rsidRDefault="00EB34B0" w:rsidP="00B84CFA">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lang w:eastAsia="tr-TR"/>
        </w:rPr>
        <w:t xml:space="preserve">FDB543 </w:t>
      </w:r>
      <w:r w:rsidRPr="005203BD">
        <w:rPr>
          <w:rFonts w:asciiTheme="majorBidi" w:eastAsia="Times New Roman" w:hAnsiTheme="majorBidi" w:cstheme="majorBidi"/>
          <w:b/>
          <w:bCs/>
          <w:sz w:val="24"/>
          <w:szCs w:val="24"/>
        </w:rPr>
        <w:t>Günümüz Din Felsefesi Problemleri I</w:t>
      </w:r>
    </w:p>
    <w:p w:rsidR="00EB34B0" w:rsidRDefault="00EB34B0" w:rsidP="00B84CFA">
      <w:pPr>
        <w:spacing w:after="20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Günümüz Din Felsefesi problemlerinden ateizm, deizm, panteizm, intihar, ötenazi, kötülük Problemi, insanın hürriyeti ve determinizm gibi konuların ele alınıp incelenmesi. İslâm ve Batılı filozofların argümanlarıyla destekleyici çözümlerin ortaya konulması.</w:t>
      </w:r>
    </w:p>
    <w:p w:rsidR="00F93D2F" w:rsidRPr="005203BD" w:rsidRDefault="00F93D2F" w:rsidP="00B84CFA">
      <w:pPr>
        <w:spacing w:after="200" w:line="360" w:lineRule="auto"/>
        <w:contextualSpacing/>
        <w:jc w:val="both"/>
        <w:rPr>
          <w:rFonts w:asciiTheme="majorBidi" w:eastAsia="Times New Roman" w:hAnsiTheme="majorBidi" w:cstheme="majorBidi"/>
          <w:sz w:val="24"/>
          <w:szCs w:val="24"/>
        </w:rPr>
      </w:pPr>
    </w:p>
    <w:p w:rsidR="00EB34B0" w:rsidRPr="005203BD" w:rsidRDefault="00EB34B0" w:rsidP="00B84CFA">
      <w:pPr>
        <w:spacing w:after="200"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lang w:eastAsia="tr-TR"/>
        </w:rPr>
        <w:t xml:space="preserve">FDB545 </w:t>
      </w:r>
      <w:r w:rsidRPr="005203BD">
        <w:rPr>
          <w:rFonts w:asciiTheme="majorBidi" w:eastAsia="Times New Roman" w:hAnsiTheme="majorBidi" w:cstheme="majorBidi"/>
          <w:b/>
          <w:bCs/>
          <w:sz w:val="24"/>
          <w:szCs w:val="24"/>
        </w:rPr>
        <w:t>Din ve Bilim</w:t>
      </w:r>
    </w:p>
    <w:p w:rsidR="00991944" w:rsidRDefault="00EB34B0" w:rsidP="00B84CFA">
      <w:pPr>
        <w:spacing w:after="20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Bilimin Bazı Özellikleri, din ile bilim arasında doğan ve giderilmeye çalışılan gerginlik, bazı bilim adamları ve din ile İslam ve bilim konularının incelenmesi.</w:t>
      </w:r>
    </w:p>
    <w:p w:rsidR="009F20B1" w:rsidRPr="005203BD" w:rsidRDefault="009F20B1" w:rsidP="00B84CFA">
      <w:pPr>
        <w:spacing w:line="360" w:lineRule="auto"/>
        <w:contextualSpacing/>
        <w:jc w:val="both"/>
        <w:rPr>
          <w:rFonts w:asciiTheme="majorBidi" w:hAnsiTheme="majorBidi" w:cstheme="majorBidi"/>
          <w:b/>
          <w:bCs/>
          <w:sz w:val="24"/>
          <w:szCs w:val="24"/>
        </w:rPr>
      </w:pPr>
    </w:p>
    <w:p w:rsidR="00A309C9" w:rsidRPr="005203BD" w:rsidRDefault="00A309C9"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hAnsiTheme="majorBidi" w:cstheme="majorBidi"/>
          <w:b/>
          <w:bCs/>
          <w:sz w:val="24"/>
          <w:szCs w:val="24"/>
        </w:rPr>
        <w:t xml:space="preserve">FDB547 </w:t>
      </w:r>
      <w:r w:rsidRPr="005203BD">
        <w:rPr>
          <w:rFonts w:asciiTheme="majorBidi" w:eastAsia="Times New Roman" w:hAnsiTheme="majorBidi" w:cstheme="majorBidi"/>
          <w:b/>
          <w:bCs/>
          <w:sz w:val="24"/>
          <w:szCs w:val="24"/>
        </w:rPr>
        <w:t>Klasik Mantık I</w:t>
      </w:r>
    </w:p>
    <w:p w:rsidR="00A309C9" w:rsidRDefault="00A309C9" w:rsidP="00B84CFA">
      <w:pPr>
        <w:spacing w:after="0"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 xml:space="preserve">Aristoteles’in kurucusu olduğu mantığın ‘kavram’ konusunun incelenmesi. ‘Kavram’ kavramı ile ilgili temel kavram ve konuların Aristoteles, </w:t>
      </w:r>
      <w:proofErr w:type="spellStart"/>
      <w:r w:rsidRPr="005203BD">
        <w:rPr>
          <w:rFonts w:asciiTheme="majorBidi" w:eastAsia="Times New Roman" w:hAnsiTheme="majorBidi" w:cstheme="majorBidi"/>
          <w:sz w:val="24"/>
          <w:szCs w:val="24"/>
        </w:rPr>
        <w:t>Fârâbî</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Sînâ</w:t>
      </w:r>
      <w:proofErr w:type="spellEnd"/>
      <w:r w:rsidRPr="005203BD">
        <w:rPr>
          <w:rFonts w:asciiTheme="majorBidi" w:eastAsia="Times New Roman" w:hAnsiTheme="majorBidi" w:cstheme="majorBidi"/>
          <w:sz w:val="24"/>
          <w:szCs w:val="24"/>
        </w:rPr>
        <w:t xml:space="preserve"> ve Hegel gibi filozofların merkeze alınarak araştırılması. Bu çerçevede, kavramın kendisi; tümel, tikel ve tekil; özsel ve ilineksel; beş tümel; içlem ve kaplam; tanım ve betim; bölme ve sınıflandırma; özdeşlik ve çelişmezlik ilkesinin incelenmesi.</w:t>
      </w:r>
    </w:p>
    <w:p w:rsidR="00A309C9" w:rsidRPr="005203BD" w:rsidRDefault="00A309C9" w:rsidP="00B84CFA">
      <w:pPr>
        <w:spacing w:after="0" w:line="360" w:lineRule="auto"/>
        <w:contextualSpacing/>
        <w:jc w:val="both"/>
        <w:rPr>
          <w:rFonts w:asciiTheme="majorBidi" w:eastAsia="Times New Roman" w:hAnsiTheme="majorBidi" w:cstheme="majorBidi"/>
          <w:sz w:val="24"/>
          <w:szCs w:val="24"/>
        </w:rPr>
      </w:pPr>
    </w:p>
    <w:p w:rsidR="003B005A" w:rsidRPr="005203BD" w:rsidRDefault="003B005A" w:rsidP="00B84CFA">
      <w:pPr>
        <w:spacing w:after="0" w:line="360" w:lineRule="auto"/>
        <w:contextualSpacing/>
        <w:jc w:val="both"/>
        <w:rPr>
          <w:rFonts w:asciiTheme="majorBidi" w:eastAsia="Times New Roman" w:hAnsiTheme="majorBidi" w:cstheme="majorBidi"/>
          <w:b/>
          <w:bCs/>
          <w:sz w:val="24"/>
          <w:szCs w:val="24"/>
        </w:rPr>
      </w:pPr>
      <w:proofErr w:type="spellStart"/>
      <w:r w:rsidRPr="005203BD">
        <w:rPr>
          <w:rFonts w:asciiTheme="majorBidi" w:eastAsia="Times New Roman" w:hAnsiTheme="majorBidi" w:cstheme="majorBidi"/>
          <w:b/>
          <w:bCs/>
          <w:sz w:val="24"/>
          <w:szCs w:val="24"/>
        </w:rPr>
        <w:t>FDB549</w:t>
      </w:r>
      <w:proofErr w:type="spellEnd"/>
      <w:r w:rsidRPr="005203BD">
        <w:rPr>
          <w:rFonts w:asciiTheme="majorBidi" w:eastAsia="Times New Roman" w:hAnsiTheme="majorBidi" w:cstheme="majorBidi"/>
          <w:b/>
          <w:bCs/>
          <w:sz w:val="24"/>
          <w:szCs w:val="24"/>
        </w:rPr>
        <w:t xml:space="preserve"> </w:t>
      </w:r>
      <w:proofErr w:type="spellStart"/>
      <w:r w:rsidRPr="005203BD">
        <w:rPr>
          <w:rFonts w:asciiTheme="majorBidi" w:eastAsia="Times New Roman" w:hAnsiTheme="majorBidi" w:cstheme="majorBidi"/>
          <w:b/>
          <w:bCs/>
          <w:sz w:val="24"/>
          <w:szCs w:val="24"/>
        </w:rPr>
        <w:t>İbn</w:t>
      </w:r>
      <w:proofErr w:type="spellEnd"/>
      <w:r w:rsidRPr="005203BD">
        <w:rPr>
          <w:rFonts w:asciiTheme="majorBidi" w:eastAsia="Times New Roman" w:hAnsiTheme="majorBidi" w:cstheme="majorBidi"/>
          <w:b/>
          <w:bCs/>
          <w:sz w:val="24"/>
          <w:szCs w:val="24"/>
        </w:rPr>
        <w:t xml:space="preserve"> </w:t>
      </w:r>
      <w:proofErr w:type="spellStart"/>
      <w:r w:rsidRPr="005203BD">
        <w:rPr>
          <w:rFonts w:asciiTheme="majorBidi" w:eastAsia="Times New Roman" w:hAnsiTheme="majorBidi" w:cstheme="majorBidi"/>
          <w:b/>
          <w:bCs/>
          <w:sz w:val="24"/>
          <w:szCs w:val="24"/>
        </w:rPr>
        <w:t>Rüşd</w:t>
      </w:r>
      <w:proofErr w:type="spellEnd"/>
      <w:r w:rsidRPr="005203BD">
        <w:rPr>
          <w:rFonts w:asciiTheme="majorBidi" w:eastAsia="Times New Roman" w:hAnsiTheme="majorBidi" w:cstheme="majorBidi"/>
          <w:b/>
          <w:bCs/>
          <w:sz w:val="24"/>
          <w:szCs w:val="24"/>
        </w:rPr>
        <w:t xml:space="preserve"> Felsefesi</w:t>
      </w:r>
    </w:p>
    <w:p w:rsidR="003B005A" w:rsidRPr="005203BD" w:rsidRDefault="003B005A" w:rsidP="00B84CFA">
      <w:pPr>
        <w:spacing w:after="0" w:line="360" w:lineRule="auto"/>
        <w:contextualSpacing/>
        <w:jc w:val="both"/>
        <w:rPr>
          <w:rFonts w:asciiTheme="majorBidi" w:eastAsia="Times New Roman" w:hAnsiTheme="majorBidi" w:cstheme="majorBidi"/>
          <w:sz w:val="24"/>
          <w:szCs w:val="24"/>
        </w:rPr>
      </w:pPr>
      <w:proofErr w:type="spellStart"/>
      <w:r w:rsidRPr="005203BD">
        <w:rPr>
          <w:rFonts w:asciiTheme="majorBidi" w:eastAsia="Times New Roman" w:hAnsiTheme="majorBidi" w:cstheme="majorBidi"/>
          <w:sz w:val="24"/>
          <w:szCs w:val="24"/>
        </w:rPr>
        <w:lastRenderedPageBreak/>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Rüşd’ün</w:t>
      </w:r>
      <w:proofErr w:type="spellEnd"/>
      <w:r w:rsidRPr="005203BD">
        <w:rPr>
          <w:rFonts w:asciiTheme="majorBidi" w:eastAsia="Times New Roman" w:hAnsiTheme="majorBidi" w:cstheme="majorBidi"/>
          <w:sz w:val="24"/>
          <w:szCs w:val="24"/>
        </w:rPr>
        <w:t xml:space="preserve"> felsefesinin temel konularını kendi metinleri üzerinden araştırmak. Nefs, Din ve Felsefe İlişkisi ve </w:t>
      </w:r>
      <w:proofErr w:type="spellStart"/>
      <w:r w:rsidRPr="005203BD">
        <w:rPr>
          <w:rFonts w:asciiTheme="majorBidi" w:eastAsia="Times New Roman" w:hAnsiTheme="majorBidi" w:cstheme="majorBidi"/>
          <w:sz w:val="24"/>
          <w:szCs w:val="24"/>
        </w:rPr>
        <w:t>Tehâfüt</w:t>
      </w:r>
      <w:proofErr w:type="spellEnd"/>
      <w:r w:rsidRPr="005203BD">
        <w:rPr>
          <w:rFonts w:asciiTheme="majorBidi" w:eastAsia="Times New Roman" w:hAnsiTheme="majorBidi" w:cstheme="majorBidi"/>
          <w:sz w:val="24"/>
          <w:szCs w:val="24"/>
        </w:rPr>
        <w:t xml:space="preserve"> Tartışmaları gibi konuların incelenmesi.</w:t>
      </w:r>
    </w:p>
    <w:p w:rsidR="00161266" w:rsidRPr="005203BD" w:rsidRDefault="00161266" w:rsidP="00B84CFA">
      <w:pPr>
        <w:spacing w:after="0" w:line="360" w:lineRule="auto"/>
        <w:contextualSpacing/>
        <w:jc w:val="both"/>
        <w:rPr>
          <w:rFonts w:asciiTheme="majorBidi" w:eastAsia="Times New Roman" w:hAnsiTheme="majorBidi" w:cstheme="majorBidi"/>
          <w:sz w:val="24"/>
          <w:szCs w:val="24"/>
        </w:rPr>
      </w:pPr>
    </w:p>
    <w:p w:rsidR="00A309C9" w:rsidRPr="005203BD" w:rsidRDefault="00A309C9" w:rsidP="00B84CFA">
      <w:pPr>
        <w:spacing w:after="0" w:line="360" w:lineRule="auto"/>
        <w:contextualSpacing/>
        <w:jc w:val="both"/>
        <w:rPr>
          <w:rFonts w:asciiTheme="majorBidi" w:eastAsia="Times New Roman" w:hAnsiTheme="majorBidi" w:cstheme="majorBidi"/>
          <w:b/>
          <w:bCs/>
          <w:sz w:val="24"/>
          <w:szCs w:val="24"/>
        </w:rPr>
      </w:pPr>
      <w:proofErr w:type="spellStart"/>
      <w:r w:rsidRPr="005203BD">
        <w:rPr>
          <w:rFonts w:asciiTheme="majorBidi" w:eastAsia="Times New Roman" w:hAnsiTheme="majorBidi" w:cstheme="majorBidi"/>
          <w:b/>
          <w:bCs/>
          <w:sz w:val="24"/>
          <w:szCs w:val="24"/>
        </w:rPr>
        <w:t>FDB551</w:t>
      </w:r>
      <w:proofErr w:type="spellEnd"/>
      <w:r w:rsidRPr="005203BD">
        <w:rPr>
          <w:rFonts w:asciiTheme="majorBidi" w:eastAsia="Times New Roman" w:hAnsiTheme="majorBidi" w:cstheme="majorBidi"/>
          <w:b/>
          <w:bCs/>
          <w:sz w:val="24"/>
          <w:szCs w:val="24"/>
        </w:rPr>
        <w:t xml:space="preserve"> </w:t>
      </w:r>
      <w:proofErr w:type="spellStart"/>
      <w:r w:rsidRPr="005203BD">
        <w:rPr>
          <w:rFonts w:asciiTheme="majorBidi" w:eastAsia="Times New Roman" w:hAnsiTheme="majorBidi" w:cstheme="majorBidi"/>
          <w:b/>
          <w:bCs/>
          <w:sz w:val="24"/>
          <w:szCs w:val="24"/>
        </w:rPr>
        <w:t>Fârâbî’de</w:t>
      </w:r>
      <w:proofErr w:type="spellEnd"/>
      <w:r w:rsidRPr="005203BD">
        <w:rPr>
          <w:rFonts w:asciiTheme="majorBidi" w:eastAsia="Times New Roman" w:hAnsiTheme="majorBidi" w:cstheme="majorBidi"/>
          <w:b/>
          <w:bCs/>
          <w:sz w:val="24"/>
          <w:szCs w:val="24"/>
        </w:rPr>
        <w:t xml:space="preserve"> Mantık</w:t>
      </w:r>
    </w:p>
    <w:p w:rsidR="00A309C9" w:rsidRPr="005203BD" w:rsidRDefault="00A309C9" w:rsidP="00B84CFA">
      <w:pPr>
        <w:spacing w:after="0" w:line="360" w:lineRule="auto"/>
        <w:contextualSpacing/>
        <w:jc w:val="both"/>
        <w:rPr>
          <w:rFonts w:asciiTheme="majorBidi" w:eastAsia="Times New Roman" w:hAnsiTheme="majorBidi" w:cstheme="majorBidi"/>
          <w:sz w:val="24"/>
          <w:szCs w:val="24"/>
        </w:rPr>
      </w:pPr>
      <w:proofErr w:type="spellStart"/>
      <w:r w:rsidRPr="005203BD">
        <w:rPr>
          <w:rFonts w:asciiTheme="majorBidi" w:eastAsia="Times New Roman" w:hAnsiTheme="majorBidi" w:cstheme="majorBidi"/>
          <w:sz w:val="24"/>
          <w:szCs w:val="24"/>
        </w:rPr>
        <w:t>Fârâbî</w:t>
      </w:r>
      <w:proofErr w:type="spellEnd"/>
      <w:r w:rsidRPr="005203BD">
        <w:rPr>
          <w:rFonts w:asciiTheme="majorBidi" w:eastAsia="Times New Roman" w:hAnsiTheme="majorBidi" w:cstheme="majorBidi"/>
          <w:sz w:val="24"/>
          <w:szCs w:val="24"/>
        </w:rPr>
        <w:t xml:space="preserve"> mantığının kavram ve yargı konusuna ait temel kavram ve konuların araştırılması. İncelemenin </w:t>
      </w:r>
      <w:proofErr w:type="spellStart"/>
      <w:r w:rsidRPr="005203BD">
        <w:rPr>
          <w:rFonts w:asciiTheme="majorBidi" w:eastAsia="Times New Roman" w:hAnsiTheme="majorBidi" w:cstheme="majorBidi"/>
          <w:sz w:val="24"/>
          <w:szCs w:val="24"/>
        </w:rPr>
        <w:t>Fârâbî’nin</w:t>
      </w:r>
      <w:proofErr w:type="spellEnd"/>
      <w:r w:rsidRPr="005203BD">
        <w:rPr>
          <w:rFonts w:asciiTheme="majorBidi" w:eastAsia="Times New Roman" w:hAnsiTheme="majorBidi" w:cstheme="majorBidi"/>
          <w:sz w:val="24"/>
          <w:szCs w:val="24"/>
        </w:rPr>
        <w:t xml:space="preserve"> kendi metinleri üzerinden yapılması. </w:t>
      </w:r>
    </w:p>
    <w:p w:rsidR="002C5A2E" w:rsidRPr="005203BD" w:rsidRDefault="002C5A2E" w:rsidP="00B84CFA">
      <w:pPr>
        <w:spacing w:after="0" w:line="360" w:lineRule="auto"/>
        <w:contextualSpacing/>
        <w:jc w:val="both"/>
        <w:rPr>
          <w:rFonts w:asciiTheme="majorBidi" w:hAnsiTheme="majorBidi" w:cstheme="majorBidi"/>
          <w:b/>
          <w:bCs/>
          <w:sz w:val="24"/>
          <w:szCs w:val="24"/>
        </w:rPr>
      </w:pPr>
    </w:p>
    <w:p w:rsidR="00A309C9" w:rsidRPr="005203BD" w:rsidRDefault="00A309C9" w:rsidP="00B84CFA">
      <w:pPr>
        <w:spacing w:after="0" w:line="360" w:lineRule="auto"/>
        <w:contextualSpacing/>
        <w:jc w:val="both"/>
        <w:rPr>
          <w:rFonts w:asciiTheme="majorBidi" w:eastAsia="Times New Roman" w:hAnsiTheme="majorBidi" w:cstheme="majorBidi"/>
          <w:b/>
          <w:bCs/>
          <w:sz w:val="24"/>
          <w:szCs w:val="24"/>
        </w:rPr>
      </w:pPr>
      <w:proofErr w:type="spellStart"/>
      <w:r w:rsidRPr="005203BD">
        <w:rPr>
          <w:rFonts w:asciiTheme="majorBidi" w:hAnsiTheme="majorBidi" w:cstheme="majorBidi"/>
          <w:b/>
          <w:bCs/>
          <w:sz w:val="24"/>
          <w:szCs w:val="24"/>
        </w:rPr>
        <w:t>FDB553</w:t>
      </w:r>
      <w:proofErr w:type="spellEnd"/>
      <w:r w:rsidRPr="005203BD">
        <w:rPr>
          <w:rFonts w:asciiTheme="majorBidi" w:hAnsiTheme="majorBidi" w:cstheme="majorBidi"/>
          <w:sz w:val="24"/>
          <w:szCs w:val="24"/>
        </w:rPr>
        <w:t xml:space="preserve"> </w:t>
      </w:r>
      <w:proofErr w:type="spellStart"/>
      <w:r w:rsidRPr="005203BD">
        <w:rPr>
          <w:rFonts w:asciiTheme="majorBidi" w:eastAsia="Times New Roman" w:hAnsiTheme="majorBidi" w:cstheme="majorBidi"/>
          <w:b/>
          <w:bCs/>
          <w:sz w:val="24"/>
          <w:szCs w:val="24"/>
        </w:rPr>
        <w:t>İbn</w:t>
      </w:r>
      <w:proofErr w:type="spellEnd"/>
      <w:r w:rsidRPr="005203BD">
        <w:rPr>
          <w:rFonts w:asciiTheme="majorBidi" w:eastAsia="Times New Roman" w:hAnsiTheme="majorBidi" w:cstheme="majorBidi"/>
          <w:b/>
          <w:bCs/>
          <w:sz w:val="24"/>
          <w:szCs w:val="24"/>
        </w:rPr>
        <w:t xml:space="preserve"> </w:t>
      </w:r>
      <w:proofErr w:type="spellStart"/>
      <w:r w:rsidRPr="005203BD">
        <w:rPr>
          <w:rFonts w:asciiTheme="majorBidi" w:eastAsia="Times New Roman" w:hAnsiTheme="majorBidi" w:cstheme="majorBidi"/>
          <w:b/>
          <w:bCs/>
          <w:sz w:val="24"/>
          <w:szCs w:val="24"/>
        </w:rPr>
        <w:t>Sînâ’da</w:t>
      </w:r>
      <w:proofErr w:type="spellEnd"/>
      <w:r w:rsidRPr="005203BD">
        <w:rPr>
          <w:rFonts w:asciiTheme="majorBidi" w:eastAsia="Times New Roman" w:hAnsiTheme="majorBidi" w:cstheme="majorBidi"/>
          <w:b/>
          <w:bCs/>
          <w:sz w:val="24"/>
          <w:szCs w:val="24"/>
        </w:rPr>
        <w:t xml:space="preserve"> Mantık</w:t>
      </w:r>
    </w:p>
    <w:p w:rsidR="00A309C9" w:rsidRPr="005203BD" w:rsidRDefault="00A309C9" w:rsidP="00B84CFA">
      <w:pPr>
        <w:spacing w:after="0" w:line="360" w:lineRule="auto"/>
        <w:contextualSpacing/>
        <w:jc w:val="both"/>
        <w:rPr>
          <w:rFonts w:asciiTheme="majorBidi" w:eastAsia="Times New Roman" w:hAnsiTheme="majorBidi" w:cstheme="majorBidi"/>
          <w:sz w:val="24"/>
          <w:szCs w:val="24"/>
        </w:rPr>
      </w:pP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Sînâ</w:t>
      </w:r>
      <w:proofErr w:type="spellEnd"/>
      <w:r w:rsidRPr="005203BD">
        <w:rPr>
          <w:rFonts w:asciiTheme="majorBidi" w:eastAsia="Times New Roman" w:hAnsiTheme="majorBidi" w:cstheme="majorBidi"/>
          <w:sz w:val="24"/>
          <w:szCs w:val="24"/>
        </w:rPr>
        <w:t xml:space="preserve"> mantığının kavram ve yargı konusuna ait kavram ve konuların araştırılması. İncelemenin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Sînâ’nın</w:t>
      </w:r>
      <w:proofErr w:type="spellEnd"/>
      <w:r w:rsidRPr="005203BD">
        <w:rPr>
          <w:rFonts w:asciiTheme="majorBidi" w:eastAsia="Times New Roman" w:hAnsiTheme="majorBidi" w:cstheme="majorBidi"/>
          <w:sz w:val="24"/>
          <w:szCs w:val="24"/>
        </w:rPr>
        <w:t xml:space="preserve"> kendi metinleri üzerinden yapılması.</w:t>
      </w:r>
    </w:p>
    <w:p w:rsidR="00F93D2F" w:rsidRDefault="00F93D2F" w:rsidP="00B84CFA">
      <w:pPr>
        <w:spacing w:line="360" w:lineRule="auto"/>
        <w:contextualSpacing/>
        <w:jc w:val="both"/>
        <w:rPr>
          <w:rFonts w:asciiTheme="majorBidi" w:eastAsia="Times New Roman" w:hAnsiTheme="majorBidi" w:cstheme="majorBidi"/>
          <w:b/>
          <w:sz w:val="24"/>
          <w:szCs w:val="24"/>
        </w:rPr>
      </w:pPr>
    </w:p>
    <w:p w:rsidR="00E4206C" w:rsidRPr="005203BD" w:rsidRDefault="00E4206C"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b/>
          <w:sz w:val="24"/>
          <w:szCs w:val="24"/>
        </w:rPr>
        <w:t>FDB555 Din Psikolojisi Tarihi I</w:t>
      </w:r>
    </w:p>
    <w:p w:rsidR="0082709B" w:rsidRDefault="00E4206C"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dersin içeriği Din psikolojisinin başlangıçtan günümüze geliş serüvenini, iniş çıkış dönemlerinin ve bu dönemlerde psikoloji ile olan ilişkisinin tanınması üzerinedir. Bu nedenle Din psikolojisinin tanımı, diğer bilim dallarıyla ilişkisi, pratik yararları ve psikoloji ekolleri üzerinde durulacaktır.</w:t>
      </w:r>
      <w:bookmarkStart w:id="0" w:name="_gjdgxs" w:colFirst="0" w:colLast="0"/>
      <w:bookmarkEnd w:id="0"/>
    </w:p>
    <w:p w:rsidR="000C635F" w:rsidRPr="005203BD" w:rsidRDefault="000C635F" w:rsidP="00B84CFA">
      <w:pPr>
        <w:spacing w:line="360" w:lineRule="auto"/>
        <w:contextualSpacing/>
        <w:jc w:val="both"/>
        <w:rPr>
          <w:rFonts w:asciiTheme="majorBidi" w:eastAsia="Times New Roman" w:hAnsiTheme="majorBidi" w:cstheme="majorBidi"/>
          <w:b/>
          <w:sz w:val="24"/>
          <w:szCs w:val="24"/>
        </w:rPr>
      </w:pPr>
    </w:p>
    <w:p w:rsidR="000C635F" w:rsidRPr="005203BD" w:rsidRDefault="000C635F" w:rsidP="00B84CFA">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 xml:space="preserve"> FDB557 Din Psikolojisinde Yöntemler I</w:t>
      </w:r>
    </w:p>
    <w:p w:rsidR="000C635F" w:rsidRPr="005203BD" w:rsidRDefault="000C635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dersin içeriği yöntemle ilgili temel kavramların neler olduğu, sosyal bilimlerde kullanılan belli başlı yöntemleri ve Din psikolojisi yöntemlerini öğretme üzerinedir.</w:t>
      </w:r>
    </w:p>
    <w:p w:rsidR="00F93D2F" w:rsidRDefault="00F93D2F" w:rsidP="00B84CFA">
      <w:pPr>
        <w:spacing w:line="360" w:lineRule="auto"/>
        <w:contextualSpacing/>
        <w:jc w:val="both"/>
        <w:rPr>
          <w:rFonts w:asciiTheme="majorBidi" w:eastAsia="Times New Roman" w:hAnsiTheme="majorBidi" w:cstheme="majorBidi"/>
          <w:sz w:val="24"/>
          <w:szCs w:val="24"/>
        </w:rPr>
      </w:pPr>
    </w:p>
    <w:p w:rsidR="00E4206C" w:rsidRPr="005203BD" w:rsidRDefault="00E4206C" w:rsidP="00B84CFA">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FDB559 Araştırma Yöntemleri</w:t>
      </w:r>
    </w:p>
    <w:p w:rsidR="00E4206C" w:rsidRPr="005203BD" w:rsidRDefault="00E4206C"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 bilimsel araştırmalarda kullanılan yöntem ve teknikleri ayrıntılı bir şekilde ele alarak bilimsel olaylara farklı bir bakış açısı kazandırmayı amaçlayan ve bilimsel araştırmaları analiz etme ve değerlendirme becerilerini geliştirmeyi hedeflemektedir.</w:t>
      </w:r>
    </w:p>
    <w:p w:rsidR="007B4D43" w:rsidRDefault="007B4D43" w:rsidP="00B84CFA">
      <w:pPr>
        <w:spacing w:line="360" w:lineRule="auto"/>
        <w:contextualSpacing/>
        <w:jc w:val="both"/>
        <w:rPr>
          <w:rFonts w:asciiTheme="majorBidi" w:eastAsia="Times New Roman" w:hAnsiTheme="majorBidi" w:cstheme="majorBidi"/>
          <w:b/>
          <w:sz w:val="24"/>
          <w:szCs w:val="24"/>
        </w:rPr>
      </w:pPr>
    </w:p>
    <w:p w:rsidR="00E4206C" w:rsidRPr="005203BD" w:rsidRDefault="00E4206C" w:rsidP="00B84CFA">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FDB561 Din Psikolojisi Alanı ve Konuları</w:t>
      </w:r>
    </w:p>
    <w:p w:rsidR="00E4206C" w:rsidRPr="005203BD" w:rsidRDefault="00E4206C"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derste Din psikolojisinin konusu, ilkeleri, amacı, önemi ve pratik yararlarıyla birlikte Din psikolojisinin ilgilendiği ve araştırmalarını yürüttüğü alanlar ele alınacaktır.</w:t>
      </w:r>
    </w:p>
    <w:p w:rsidR="003958CA" w:rsidRPr="007B4D43" w:rsidRDefault="000C635F" w:rsidP="007B4D43">
      <w:pPr>
        <w:spacing w:line="360" w:lineRule="auto"/>
        <w:contextualSpacing/>
        <w:jc w:val="both"/>
        <w:rPr>
          <w:rFonts w:asciiTheme="majorBidi" w:eastAsia="Times New Roman" w:hAnsiTheme="majorBidi" w:cstheme="majorBidi"/>
          <w:b/>
          <w:bCs/>
          <w:sz w:val="24"/>
          <w:szCs w:val="24"/>
        </w:rPr>
      </w:pPr>
      <w:r w:rsidRPr="005203BD">
        <w:rPr>
          <w:rFonts w:asciiTheme="majorBidi" w:eastAsia="Times New Roman" w:hAnsiTheme="majorBidi" w:cstheme="majorBidi"/>
          <w:b/>
          <w:bCs/>
          <w:sz w:val="24"/>
          <w:szCs w:val="24"/>
        </w:rPr>
        <w:t xml:space="preserve">      </w:t>
      </w:r>
      <w:r w:rsidR="00A3254F" w:rsidRPr="005203BD">
        <w:rPr>
          <w:rFonts w:asciiTheme="majorBidi" w:eastAsia="Times New Roman" w:hAnsiTheme="majorBidi" w:cstheme="majorBidi"/>
          <w:b/>
          <w:bCs/>
          <w:sz w:val="24"/>
          <w:szCs w:val="24"/>
        </w:rPr>
        <w:t xml:space="preserve">    </w:t>
      </w:r>
    </w:p>
    <w:p w:rsidR="0025335F" w:rsidRPr="005203BD" w:rsidRDefault="0025335F"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hAnsiTheme="majorBidi" w:cstheme="majorBidi"/>
          <w:b/>
          <w:bCs/>
          <w:sz w:val="24"/>
          <w:szCs w:val="24"/>
        </w:rPr>
        <w:t xml:space="preserve">FDB563 </w:t>
      </w:r>
      <w:r w:rsidRPr="005203BD">
        <w:rPr>
          <w:rFonts w:asciiTheme="majorBidi" w:eastAsia="Times New Roman" w:hAnsiTheme="majorBidi" w:cstheme="majorBidi"/>
          <w:b/>
          <w:bCs/>
          <w:sz w:val="24"/>
          <w:szCs w:val="24"/>
          <w:lang w:eastAsia="tr-TR"/>
        </w:rPr>
        <w:t>Arapça Felsefi Metinler I</w:t>
      </w:r>
      <w:r w:rsidRPr="005203BD">
        <w:rPr>
          <w:rFonts w:asciiTheme="majorBidi" w:eastAsia="Times New Roman" w:hAnsiTheme="majorBidi" w:cstheme="majorBidi"/>
          <w:sz w:val="24"/>
          <w:szCs w:val="24"/>
          <w:lang w:eastAsia="tr-TR"/>
        </w:rPr>
        <w:t xml:space="preserve"> </w:t>
      </w:r>
    </w:p>
    <w:p w:rsidR="00161266" w:rsidRPr="005203BD" w:rsidRDefault="0025335F" w:rsidP="007B4D43">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 xml:space="preserve">İslâm </w:t>
      </w:r>
      <w:proofErr w:type="spellStart"/>
      <w:r w:rsidRPr="005203BD">
        <w:rPr>
          <w:rFonts w:asciiTheme="majorBidi" w:eastAsia="Times New Roman" w:hAnsiTheme="majorBidi" w:cstheme="majorBidi"/>
          <w:sz w:val="24"/>
          <w:szCs w:val="24"/>
          <w:lang w:eastAsia="tr-TR"/>
        </w:rPr>
        <w:t>Meşşâî</w:t>
      </w:r>
      <w:proofErr w:type="spellEnd"/>
      <w:r w:rsidRPr="005203BD">
        <w:rPr>
          <w:rFonts w:asciiTheme="majorBidi" w:eastAsia="Times New Roman" w:hAnsiTheme="majorBidi" w:cstheme="majorBidi"/>
          <w:sz w:val="24"/>
          <w:szCs w:val="24"/>
          <w:lang w:eastAsia="tr-TR"/>
        </w:rPr>
        <w:t xml:space="preserve"> filozoflarından </w:t>
      </w:r>
      <w:proofErr w:type="spellStart"/>
      <w:r w:rsidRPr="005203BD">
        <w:rPr>
          <w:rFonts w:asciiTheme="majorBidi" w:eastAsia="Times New Roman" w:hAnsiTheme="majorBidi" w:cstheme="majorBidi"/>
          <w:sz w:val="24"/>
          <w:szCs w:val="24"/>
          <w:lang w:eastAsia="tr-TR"/>
        </w:rPr>
        <w:t>Kindî</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Fârâbî</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İbn</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Sînâ</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İbn</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Rüşd</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İbn</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Bacce</w:t>
      </w:r>
      <w:proofErr w:type="spellEnd"/>
      <w:r w:rsidRPr="005203BD">
        <w:rPr>
          <w:rFonts w:asciiTheme="majorBidi" w:eastAsia="Times New Roman" w:hAnsiTheme="majorBidi" w:cstheme="majorBidi"/>
          <w:sz w:val="24"/>
          <w:szCs w:val="24"/>
          <w:lang w:eastAsia="tr-TR"/>
        </w:rPr>
        <w:t xml:space="preserve">, Molla Sadra ve </w:t>
      </w:r>
      <w:proofErr w:type="spellStart"/>
      <w:r w:rsidRPr="005203BD">
        <w:rPr>
          <w:rFonts w:asciiTheme="majorBidi" w:eastAsia="Times New Roman" w:hAnsiTheme="majorBidi" w:cstheme="majorBidi"/>
          <w:sz w:val="24"/>
          <w:szCs w:val="24"/>
          <w:lang w:eastAsia="tr-TR"/>
        </w:rPr>
        <w:t>Sühreverdî</w:t>
      </w:r>
      <w:proofErr w:type="spellEnd"/>
      <w:r w:rsidRPr="005203BD">
        <w:rPr>
          <w:rFonts w:asciiTheme="majorBidi" w:eastAsia="Times New Roman" w:hAnsiTheme="majorBidi" w:cstheme="majorBidi"/>
          <w:sz w:val="24"/>
          <w:szCs w:val="24"/>
          <w:lang w:eastAsia="tr-TR"/>
        </w:rPr>
        <w:t xml:space="preserve"> gibi filozofların temel Arapça metinleri üzerinden felsefelerinin incelenmesi. Kullandıkları kavramlar, takip ettikleri yöntem ve filozofların değerlendirilmesi.</w:t>
      </w:r>
    </w:p>
    <w:p w:rsidR="002C5A2E" w:rsidRPr="005203BD" w:rsidRDefault="002C5A2E" w:rsidP="00B84CFA">
      <w:pPr>
        <w:spacing w:line="360" w:lineRule="auto"/>
        <w:contextualSpacing/>
        <w:jc w:val="both"/>
        <w:rPr>
          <w:rFonts w:asciiTheme="majorBidi" w:hAnsiTheme="majorBidi" w:cstheme="majorBidi"/>
          <w:b/>
          <w:bCs/>
          <w:sz w:val="24"/>
          <w:szCs w:val="24"/>
        </w:rPr>
      </w:pPr>
    </w:p>
    <w:p w:rsidR="0025335F" w:rsidRPr="005203BD" w:rsidRDefault="0025335F" w:rsidP="00B84CFA">
      <w:pPr>
        <w:spacing w:line="360" w:lineRule="auto"/>
        <w:contextualSpacing/>
        <w:jc w:val="both"/>
        <w:rPr>
          <w:rFonts w:asciiTheme="majorBidi" w:eastAsia="Times New Roman" w:hAnsiTheme="majorBidi" w:cstheme="majorBidi"/>
          <w:b/>
          <w:bCs/>
          <w:sz w:val="24"/>
          <w:szCs w:val="24"/>
        </w:rPr>
      </w:pPr>
      <w:r w:rsidRPr="005203BD">
        <w:rPr>
          <w:rFonts w:asciiTheme="majorBidi" w:hAnsiTheme="majorBidi" w:cstheme="majorBidi"/>
          <w:b/>
          <w:bCs/>
          <w:sz w:val="24"/>
          <w:szCs w:val="24"/>
        </w:rPr>
        <w:t xml:space="preserve">FDB565 </w:t>
      </w:r>
      <w:r w:rsidRPr="005203BD">
        <w:rPr>
          <w:rFonts w:asciiTheme="majorBidi" w:eastAsia="Times New Roman" w:hAnsiTheme="majorBidi" w:cstheme="majorBidi"/>
          <w:b/>
          <w:bCs/>
          <w:sz w:val="24"/>
          <w:szCs w:val="24"/>
        </w:rPr>
        <w:t xml:space="preserve">Sistematik İslâm Felsefesi </w:t>
      </w:r>
    </w:p>
    <w:p w:rsidR="0025335F" w:rsidRPr="005203BD" w:rsidRDefault="0025335F" w:rsidP="00B84CFA">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 xml:space="preserve">İslâm Felsefesinin ortaya çıkışı, isimlendirilmesi, kaynakları, ekoller ve bağlantılarının ele alınması. İslâm filozoflarının felsefelerinin sistematik olarak ele alınıp incelenmesi. İlk filozof </w:t>
      </w:r>
      <w:proofErr w:type="spellStart"/>
      <w:r w:rsidRPr="005203BD">
        <w:rPr>
          <w:rFonts w:asciiTheme="majorBidi" w:eastAsia="Times New Roman" w:hAnsiTheme="majorBidi" w:cstheme="majorBidi"/>
          <w:sz w:val="24"/>
          <w:szCs w:val="24"/>
        </w:rPr>
        <w:t>Kindî’den</w:t>
      </w:r>
      <w:proofErr w:type="spellEnd"/>
      <w:r w:rsidRPr="005203BD">
        <w:rPr>
          <w:rFonts w:asciiTheme="majorBidi" w:eastAsia="Times New Roman" w:hAnsiTheme="majorBidi" w:cstheme="majorBidi"/>
          <w:sz w:val="24"/>
          <w:szCs w:val="24"/>
        </w:rPr>
        <w:t xml:space="preserve"> başlayarak çok önemli filozofların felsefelerinin araştırılması.</w:t>
      </w:r>
    </w:p>
    <w:p w:rsidR="00F93D2F" w:rsidRDefault="00F93D2F" w:rsidP="00B84CFA">
      <w:pPr>
        <w:spacing w:line="360" w:lineRule="auto"/>
        <w:contextualSpacing/>
        <w:jc w:val="both"/>
        <w:rPr>
          <w:rFonts w:asciiTheme="majorBidi" w:hAnsiTheme="majorBidi" w:cstheme="majorBidi"/>
          <w:b/>
          <w:bCs/>
          <w:sz w:val="24"/>
          <w:szCs w:val="24"/>
        </w:rPr>
      </w:pPr>
    </w:p>
    <w:p w:rsidR="0025335F" w:rsidRPr="005203BD" w:rsidRDefault="0025335F" w:rsidP="00B84CFA">
      <w:pPr>
        <w:spacing w:line="360" w:lineRule="auto"/>
        <w:contextualSpacing/>
        <w:jc w:val="both"/>
        <w:rPr>
          <w:rFonts w:asciiTheme="majorBidi" w:hAnsiTheme="majorBidi" w:cstheme="majorBidi"/>
          <w:b/>
          <w:bCs/>
          <w:sz w:val="24"/>
          <w:szCs w:val="24"/>
        </w:rPr>
      </w:pPr>
      <w:proofErr w:type="spellStart"/>
      <w:r w:rsidRPr="005203BD">
        <w:rPr>
          <w:rFonts w:asciiTheme="majorBidi" w:hAnsiTheme="majorBidi" w:cstheme="majorBidi"/>
          <w:b/>
          <w:bCs/>
          <w:sz w:val="24"/>
          <w:szCs w:val="24"/>
        </w:rPr>
        <w:t>FDB567</w:t>
      </w:r>
      <w:proofErr w:type="spellEnd"/>
      <w:r w:rsidRPr="005203BD">
        <w:rPr>
          <w:rFonts w:asciiTheme="majorBidi" w:hAnsiTheme="majorBidi" w:cstheme="majorBidi"/>
          <w:b/>
          <w:bCs/>
          <w:sz w:val="24"/>
          <w:szCs w:val="24"/>
        </w:rPr>
        <w:t xml:space="preserve"> </w:t>
      </w:r>
      <w:proofErr w:type="spellStart"/>
      <w:r w:rsidRPr="005203BD">
        <w:rPr>
          <w:rFonts w:asciiTheme="majorBidi" w:hAnsiTheme="majorBidi" w:cstheme="majorBidi"/>
          <w:b/>
          <w:bCs/>
          <w:sz w:val="24"/>
          <w:szCs w:val="24"/>
        </w:rPr>
        <w:t>Fârâbî</w:t>
      </w:r>
      <w:proofErr w:type="spellEnd"/>
      <w:r w:rsidRPr="005203BD">
        <w:rPr>
          <w:rFonts w:asciiTheme="majorBidi" w:hAnsiTheme="majorBidi" w:cstheme="majorBidi"/>
          <w:b/>
          <w:bCs/>
          <w:sz w:val="24"/>
          <w:szCs w:val="24"/>
        </w:rPr>
        <w:t xml:space="preserve"> Felsefesi</w:t>
      </w:r>
    </w:p>
    <w:p w:rsidR="0025335F" w:rsidRPr="005203BD" w:rsidRDefault="0025335F" w:rsidP="00B84CFA">
      <w:pPr>
        <w:spacing w:line="360" w:lineRule="auto"/>
        <w:contextualSpacing/>
        <w:jc w:val="both"/>
        <w:rPr>
          <w:rFonts w:asciiTheme="majorBidi" w:hAnsiTheme="majorBidi" w:cstheme="majorBidi"/>
          <w:sz w:val="24"/>
          <w:szCs w:val="24"/>
        </w:rPr>
      </w:pPr>
      <w:proofErr w:type="spellStart"/>
      <w:r w:rsidRPr="005203BD">
        <w:rPr>
          <w:rFonts w:asciiTheme="majorBidi" w:hAnsiTheme="majorBidi" w:cstheme="majorBidi"/>
          <w:sz w:val="24"/>
          <w:szCs w:val="24"/>
        </w:rPr>
        <w:t>Fârâbî</w:t>
      </w:r>
      <w:proofErr w:type="spellEnd"/>
      <w:r w:rsidRPr="005203BD">
        <w:rPr>
          <w:rFonts w:asciiTheme="majorBidi" w:hAnsiTheme="majorBidi" w:cstheme="majorBidi"/>
          <w:sz w:val="24"/>
          <w:szCs w:val="24"/>
        </w:rPr>
        <w:t xml:space="preserve"> felsefesinin temel konuları olan Tanrı, varlık, bilgi, nefs, akıl, siyaset felsefesi ve mantık gibi ana konuların araştırılması. Bu konuların </w:t>
      </w:r>
      <w:proofErr w:type="spellStart"/>
      <w:r w:rsidRPr="005203BD">
        <w:rPr>
          <w:rFonts w:asciiTheme="majorBidi" w:hAnsiTheme="majorBidi" w:cstheme="majorBidi"/>
          <w:sz w:val="24"/>
          <w:szCs w:val="24"/>
        </w:rPr>
        <w:t>Fârâbî’nin</w:t>
      </w:r>
      <w:proofErr w:type="spellEnd"/>
      <w:r w:rsidRPr="005203BD">
        <w:rPr>
          <w:rFonts w:asciiTheme="majorBidi" w:hAnsiTheme="majorBidi" w:cstheme="majorBidi"/>
          <w:sz w:val="24"/>
          <w:szCs w:val="24"/>
        </w:rPr>
        <w:t xml:space="preserve"> temel eserlerine bağlı kalınarak ele alınması. </w:t>
      </w:r>
      <w:proofErr w:type="spellStart"/>
      <w:r w:rsidRPr="005203BD">
        <w:rPr>
          <w:rFonts w:asciiTheme="majorBidi" w:hAnsiTheme="majorBidi" w:cstheme="majorBidi"/>
          <w:sz w:val="24"/>
          <w:szCs w:val="24"/>
        </w:rPr>
        <w:t>Fârâbî’nin</w:t>
      </w:r>
      <w:proofErr w:type="spellEnd"/>
      <w:r w:rsidRPr="005203BD">
        <w:rPr>
          <w:rFonts w:asciiTheme="majorBidi" w:hAnsiTheme="majorBidi" w:cstheme="majorBidi"/>
          <w:sz w:val="24"/>
          <w:szCs w:val="24"/>
        </w:rPr>
        <w:t xml:space="preserve"> hayatı, metodu, etkilendikleri ve takipçileri.</w:t>
      </w:r>
    </w:p>
    <w:p w:rsidR="00F93D2F" w:rsidRDefault="00F93D2F" w:rsidP="00B84CFA">
      <w:pPr>
        <w:spacing w:line="360" w:lineRule="auto"/>
        <w:contextualSpacing/>
        <w:jc w:val="both"/>
        <w:rPr>
          <w:rFonts w:asciiTheme="majorBidi" w:hAnsiTheme="majorBidi" w:cstheme="majorBidi"/>
          <w:b/>
          <w:bCs/>
          <w:sz w:val="24"/>
          <w:szCs w:val="24"/>
        </w:rPr>
      </w:pPr>
    </w:p>
    <w:p w:rsidR="0025335F" w:rsidRPr="005203BD" w:rsidRDefault="0025335F" w:rsidP="00B84CFA">
      <w:pPr>
        <w:spacing w:line="360" w:lineRule="auto"/>
        <w:contextualSpacing/>
        <w:jc w:val="both"/>
        <w:rPr>
          <w:rFonts w:asciiTheme="majorBidi" w:hAnsiTheme="majorBidi" w:cstheme="majorBidi"/>
          <w:b/>
          <w:bCs/>
          <w:sz w:val="24"/>
          <w:szCs w:val="24"/>
        </w:rPr>
      </w:pPr>
      <w:proofErr w:type="spellStart"/>
      <w:r w:rsidRPr="005203BD">
        <w:rPr>
          <w:rFonts w:asciiTheme="majorBidi" w:hAnsiTheme="majorBidi" w:cstheme="majorBidi"/>
          <w:b/>
          <w:bCs/>
          <w:sz w:val="24"/>
          <w:szCs w:val="24"/>
        </w:rPr>
        <w:t>FDB569</w:t>
      </w:r>
      <w:proofErr w:type="spellEnd"/>
      <w:r w:rsidRPr="005203BD">
        <w:rPr>
          <w:rFonts w:asciiTheme="majorBidi" w:hAnsiTheme="majorBidi" w:cstheme="majorBidi"/>
          <w:b/>
          <w:bCs/>
          <w:sz w:val="24"/>
          <w:szCs w:val="24"/>
        </w:rPr>
        <w:t xml:space="preserve"> </w:t>
      </w:r>
      <w:proofErr w:type="spellStart"/>
      <w:r w:rsidRPr="005203BD">
        <w:rPr>
          <w:rFonts w:asciiTheme="majorBidi" w:hAnsiTheme="majorBidi" w:cstheme="majorBidi"/>
          <w:b/>
          <w:bCs/>
          <w:sz w:val="24"/>
          <w:szCs w:val="24"/>
        </w:rPr>
        <w:t>İbn</w:t>
      </w:r>
      <w:proofErr w:type="spellEnd"/>
      <w:r w:rsidRPr="005203BD">
        <w:rPr>
          <w:rFonts w:asciiTheme="majorBidi" w:hAnsiTheme="majorBidi" w:cstheme="majorBidi"/>
          <w:b/>
          <w:bCs/>
          <w:sz w:val="24"/>
          <w:szCs w:val="24"/>
        </w:rPr>
        <w:t xml:space="preserve"> </w:t>
      </w:r>
      <w:proofErr w:type="spellStart"/>
      <w:r w:rsidRPr="005203BD">
        <w:rPr>
          <w:rFonts w:asciiTheme="majorBidi" w:hAnsiTheme="majorBidi" w:cstheme="majorBidi"/>
          <w:b/>
          <w:bCs/>
          <w:sz w:val="24"/>
          <w:szCs w:val="24"/>
        </w:rPr>
        <w:t>Sînâ</w:t>
      </w:r>
      <w:proofErr w:type="spellEnd"/>
      <w:r w:rsidRPr="005203BD">
        <w:rPr>
          <w:rFonts w:asciiTheme="majorBidi" w:hAnsiTheme="majorBidi" w:cstheme="majorBidi"/>
          <w:b/>
          <w:bCs/>
          <w:sz w:val="24"/>
          <w:szCs w:val="24"/>
        </w:rPr>
        <w:t xml:space="preserve"> Felsefesi </w:t>
      </w:r>
    </w:p>
    <w:p w:rsidR="00B3257E" w:rsidRPr="005203BD" w:rsidRDefault="0025335F" w:rsidP="00B84CFA">
      <w:pPr>
        <w:spacing w:line="360" w:lineRule="auto"/>
        <w:contextualSpacing/>
        <w:jc w:val="both"/>
        <w:rPr>
          <w:rFonts w:asciiTheme="majorBidi" w:hAnsiTheme="majorBidi" w:cstheme="majorBidi"/>
          <w:sz w:val="24"/>
          <w:szCs w:val="24"/>
        </w:rPr>
      </w:pPr>
      <w:proofErr w:type="spellStart"/>
      <w:r w:rsidRPr="005203BD">
        <w:rPr>
          <w:rFonts w:asciiTheme="majorBidi" w:hAnsiTheme="majorBidi" w:cstheme="majorBidi"/>
          <w:sz w:val="24"/>
          <w:szCs w:val="24"/>
        </w:rPr>
        <w:t>İbn</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Sînâ’nın</w:t>
      </w:r>
      <w:proofErr w:type="spellEnd"/>
      <w:r w:rsidRPr="005203BD">
        <w:rPr>
          <w:rFonts w:asciiTheme="majorBidi" w:hAnsiTheme="majorBidi" w:cstheme="majorBidi"/>
          <w:sz w:val="24"/>
          <w:szCs w:val="24"/>
        </w:rPr>
        <w:t xml:space="preserve"> felsefesinin onun temel eserlerine bağlı kalınarak ele alınması. İslâm felsefesinin sistematik olarak konularının geniş bir şekilde araştırıldığı eserlerinde onun felsefesinin tüm yönleriyle incelenmesi, </w:t>
      </w:r>
      <w:r w:rsidR="00CD6186" w:rsidRPr="005203BD">
        <w:rPr>
          <w:rFonts w:asciiTheme="majorBidi" w:hAnsiTheme="majorBidi" w:cstheme="majorBidi"/>
          <w:sz w:val="24"/>
          <w:szCs w:val="24"/>
        </w:rPr>
        <w:t>m</w:t>
      </w:r>
      <w:r w:rsidRPr="005203BD">
        <w:rPr>
          <w:rFonts w:asciiTheme="majorBidi" w:hAnsiTheme="majorBidi" w:cstheme="majorBidi"/>
          <w:sz w:val="24"/>
          <w:szCs w:val="24"/>
        </w:rPr>
        <w:t xml:space="preserve">etodu, etkilendikleri ve takipçileri.  </w:t>
      </w:r>
    </w:p>
    <w:p w:rsidR="009730BA" w:rsidRPr="005203BD" w:rsidRDefault="009730BA" w:rsidP="00B84CFA">
      <w:pPr>
        <w:spacing w:line="360" w:lineRule="auto"/>
        <w:contextualSpacing/>
        <w:jc w:val="both"/>
        <w:rPr>
          <w:rFonts w:asciiTheme="majorBidi" w:hAnsiTheme="majorBidi" w:cstheme="majorBidi"/>
          <w:sz w:val="24"/>
          <w:szCs w:val="24"/>
        </w:rPr>
      </w:pPr>
    </w:p>
    <w:p w:rsidR="003958CA" w:rsidRPr="005203BD" w:rsidRDefault="009730BA"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hAnsiTheme="majorBidi" w:cstheme="majorBidi"/>
          <w:b/>
          <w:bCs/>
          <w:color w:val="000000" w:themeColor="text1"/>
          <w:sz w:val="24"/>
          <w:szCs w:val="24"/>
        </w:rPr>
        <w:t xml:space="preserve">FBD571 </w:t>
      </w:r>
      <w:r w:rsidR="003958CA" w:rsidRPr="005203BD">
        <w:rPr>
          <w:rFonts w:asciiTheme="majorBidi" w:hAnsiTheme="majorBidi" w:cstheme="majorBidi"/>
          <w:b/>
          <w:bCs/>
          <w:color w:val="000000" w:themeColor="text1"/>
          <w:sz w:val="24"/>
          <w:szCs w:val="24"/>
        </w:rPr>
        <w:t xml:space="preserve">Dinler Tarihi Metinleri </w:t>
      </w:r>
    </w:p>
    <w:p w:rsidR="003958CA" w:rsidRPr="005203BD" w:rsidRDefault="003958CA"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Kutsal Kitap, Kutsal Metin, İlahi Yazıt, İlahi Kitaplar gibi isimlerle bilinen dinî metinler pek çok dinî gelenek tarafından kutsal addedilen veya kendi dinî geleneklerinde merkezî öneme haiz metinlerdir. Bu ders çeşitli dinlere ve geleneklere ait örnek metinler ile bu konuda yazılmış kitap ve makaleleri incelemeyi içerir.</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FDB573 Halk İnançları </w:t>
      </w:r>
    </w:p>
    <w:p w:rsidR="00A07C88" w:rsidRDefault="00A07C88" w:rsidP="00A07C88">
      <w:pPr>
        <w:spacing w:line="360" w:lineRule="auto"/>
        <w:contextualSpacing/>
        <w:jc w:val="both"/>
        <w:rPr>
          <w:rFonts w:asciiTheme="majorBidi" w:hAnsiTheme="majorBidi" w:cstheme="majorBidi"/>
          <w:sz w:val="24"/>
          <w:szCs w:val="24"/>
          <w:shd w:val="clear" w:color="auto" w:fill="FFFFFF"/>
        </w:rPr>
      </w:pPr>
      <w:r w:rsidRPr="005203BD">
        <w:rPr>
          <w:rFonts w:asciiTheme="majorBidi" w:hAnsiTheme="majorBidi" w:cstheme="majorBidi"/>
          <w:sz w:val="24"/>
          <w:szCs w:val="24"/>
          <w:shd w:val="clear" w:color="auto" w:fill="FFFFFF"/>
        </w:rPr>
        <w:t>Dersin amacı öğrencilere içinde doğduğu halkın dünya görüşünü, yaşam şeklini, ahlaki değerlerini, örf, âdet ve geleneklerini yansıtan halk kültürü unsurlarını ve halk inançlarını tanıma, anlama ve yorumlama becerilerini kazandırmaktır. Öğrenciler, halk inançlarının ortaya çıkışı hakkında bilgiye sahip olur.</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b/>
          <w:bCs/>
          <w:sz w:val="24"/>
          <w:szCs w:val="24"/>
          <w:shd w:val="clear" w:color="auto" w:fill="FFFFFF"/>
        </w:rPr>
        <w:t xml:space="preserve">FDB575 Türkiye’de Sosyal Teoride Din I </w:t>
      </w: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sz w:val="24"/>
          <w:szCs w:val="24"/>
          <w:shd w:val="clear" w:color="auto" w:fill="FFFFFF"/>
        </w:rPr>
        <w:t xml:space="preserve">Bu ders Tanzimat’tan günümüze kadar Türkiye’de din ve toplum ilişkisini inceleyen teorileri hedeflemektedir. Tanzimat sonrası Osmanlı’da modernleşme çabaları ve bu sürecin din ile olan ilişkisi, İttihat ve Terakki Cemiyeti’nin Türkiye Cumhuriyeti’nin kuruluşunda ve din politikalarının belirlenmesinde etkisi, Cumhuriyet’in kurulmasından sonra uygulanan modernleşme politikalarının din üzerindeki etkisi, çok partili hayata geçiş ve sonrasında </w:t>
      </w:r>
      <w:r w:rsidRPr="005203BD">
        <w:rPr>
          <w:rFonts w:asciiTheme="majorBidi" w:hAnsiTheme="majorBidi" w:cstheme="majorBidi"/>
          <w:sz w:val="24"/>
          <w:szCs w:val="24"/>
          <w:shd w:val="clear" w:color="auto" w:fill="FFFFFF"/>
        </w:rPr>
        <w:lastRenderedPageBreak/>
        <w:t>yaşanan dini canlanma, 1980 sonrasında Türkiye’de gerçekleşen liberalleşme ve demokratikleşme süreci ve yeni İslami sınıfların doğuşu gibi Türkiye’de din ve toplum ilişkisini şekillendiren temel konular sosyolojik bir perspektif ile ele alınacaktır.</w:t>
      </w: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shd w:val="clear" w:color="auto" w:fill="FFFFFF"/>
        </w:rPr>
      </w:pPr>
      <w:proofErr w:type="spellStart"/>
      <w:r w:rsidRPr="005203BD">
        <w:rPr>
          <w:rFonts w:asciiTheme="majorBidi" w:hAnsiTheme="majorBidi" w:cstheme="majorBidi"/>
          <w:b/>
          <w:bCs/>
          <w:sz w:val="24"/>
          <w:szCs w:val="24"/>
          <w:shd w:val="clear" w:color="auto" w:fill="FFFFFF"/>
        </w:rPr>
        <w:t>FDB577</w:t>
      </w:r>
      <w:proofErr w:type="spellEnd"/>
      <w:r w:rsidRPr="005203BD">
        <w:rPr>
          <w:rFonts w:asciiTheme="majorBidi" w:hAnsiTheme="majorBidi" w:cstheme="majorBidi"/>
          <w:b/>
          <w:bCs/>
          <w:sz w:val="24"/>
          <w:szCs w:val="24"/>
          <w:shd w:val="clear" w:color="auto" w:fill="FFFFFF"/>
        </w:rPr>
        <w:t xml:space="preserve"> </w:t>
      </w:r>
      <w:proofErr w:type="spellStart"/>
      <w:r w:rsidRPr="005203BD">
        <w:rPr>
          <w:rFonts w:asciiTheme="majorBidi" w:hAnsiTheme="majorBidi" w:cstheme="majorBidi"/>
          <w:b/>
          <w:bCs/>
          <w:sz w:val="24"/>
          <w:szCs w:val="24"/>
          <w:shd w:val="clear" w:color="auto" w:fill="FFFFFF"/>
        </w:rPr>
        <w:t>SekülerleşmeTartışmaları</w:t>
      </w:r>
      <w:proofErr w:type="spellEnd"/>
      <w:r w:rsidRPr="005203BD">
        <w:rPr>
          <w:rFonts w:asciiTheme="majorBidi" w:hAnsiTheme="majorBidi" w:cstheme="majorBidi"/>
          <w:b/>
          <w:bCs/>
          <w:sz w:val="24"/>
          <w:szCs w:val="24"/>
          <w:shd w:val="clear" w:color="auto" w:fill="FFFFFF"/>
        </w:rPr>
        <w:t xml:space="preserve"> I </w:t>
      </w:r>
    </w:p>
    <w:p w:rsidR="00A07C88" w:rsidRPr="007B4D43" w:rsidRDefault="00A07C88" w:rsidP="007B4D43">
      <w:pPr>
        <w:spacing w:line="360" w:lineRule="auto"/>
        <w:contextualSpacing/>
        <w:jc w:val="both"/>
        <w:rPr>
          <w:rFonts w:asciiTheme="majorBidi" w:hAnsiTheme="majorBidi" w:cstheme="majorBidi"/>
          <w:b/>
          <w:bCs/>
          <w:sz w:val="24"/>
          <w:szCs w:val="24"/>
          <w:shd w:val="clear" w:color="auto" w:fill="FFFFFF"/>
        </w:rPr>
      </w:pPr>
      <w:r w:rsidRPr="005203BD">
        <w:rPr>
          <w:rFonts w:asciiTheme="majorBidi" w:hAnsiTheme="majorBidi" w:cstheme="majorBidi"/>
          <w:sz w:val="24"/>
          <w:szCs w:val="24"/>
          <w:shd w:val="clear" w:color="auto" w:fill="FFFFFF"/>
        </w:rPr>
        <w:t>Sekülerleşme ve modernleşme ilişkisinin ele alınacağı bu ders, batılı toplumlardan başlayan bu sürecin diğer coğrafyalardaki yansımalarını konu edinecektir. Batı Avrupa’daki toplumsal değişimlerin ve bunun dine etkisi ile farklı din ve kültür evrenlerindeki toplumlarda sekülerleşme-modernleşme süreçleri üzerinde durulacaktır.  Bu süreçler, aynı zamanda sömürge dönemi ve sonrası bağlamlarında ulus-devlet yapılaşmaları çerçevesinde yaşanan modernleşme ve bu sürecin dini alana etkileri değerlendirilecektir. Çoğul modernleşmeler, alternatif ve yeni dindarlık olguları dikkate alınacaktır.</w:t>
      </w:r>
    </w:p>
    <w:p w:rsidR="00A07C88" w:rsidRPr="005203BD" w:rsidRDefault="00A07C88" w:rsidP="00A07C88">
      <w:pPr>
        <w:spacing w:line="360" w:lineRule="auto"/>
        <w:contextualSpacing/>
        <w:jc w:val="both"/>
        <w:rPr>
          <w:rFonts w:asciiTheme="majorBidi" w:hAnsiTheme="majorBidi" w:cstheme="majorBidi"/>
          <w:sz w:val="24"/>
          <w:szCs w:val="24"/>
          <w:shd w:val="clear" w:color="auto" w:fill="FFFFFF"/>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FDB579 Değerler Eğitimi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Bu dersin amacı karakter ve değerlerin eğitiminin işlevini tanımak, hedef kitlenin okul ortamında yararlanabileceği kuramsal ve uygulamalı çalışmalar yapmaktır.</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FDB581 Din Eğitimine Giriş</w:t>
      </w:r>
    </w:p>
    <w:p w:rsidR="00A07C88"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Bu dersin amacı, din eğitimi bilimi kavramının mahiyeti, alanı, amacı, yöntemlerini tanıtmak ve din eğitimi biliminin bilimselleşme sürecini değerlendirmek; din eğitimi bilimine teolojik, eğitsel, din bilimsel, disiplinler arası yaklaşımları analiz etmektir.</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FDB583 Çağdaş Öğrenme Kuramları ve Din Eğitimi</w:t>
      </w:r>
    </w:p>
    <w:p w:rsidR="00A07C88"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Bu ders, klasik ve modern eğitim kuramlarını tanıtmayı, aralarındaki farkları eğitsel açıdan analiz etmeyi hedeflemektedir.</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FDB585 Din Bilimleri için SPSS Uygulamalı İstatistik Teknikleri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genel amacı bilim, teori, hipotez, kavramlarını öğrenmek, metot, bilimsel bilgi kavramlarını öğrenmek, kantitatif analiz tekniklerini öğrenmek, anket verisi ile çalışmak, anketleri uygulayıp, SPSS ortamına aktarmak, çeşitli analizler yapmak ve bu analizleri yorumlayabilmektir.</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Bilimsel araştırma, değişik araştırma tipleri, iyi bir anketin özelliklerini öğrenmek, bilim, bilimsel bilgi ve metot kavramları öğrenilecek, bilimsel araştırma süreci öğrenilecek, SPSS veri giriş ekranı öğrenilecek ve veri girme süreci öğrenilecek, verileri özetlemek öğrenilecek, </w:t>
      </w:r>
      <w:r w:rsidRPr="005203BD">
        <w:rPr>
          <w:rFonts w:asciiTheme="majorBidi" w:hAnsiTheme="majorBidi" w:cstheme="majorBidi"/>
          <w:sz w:val="24"/>
          <w:szCs w:val="24"/>
        </w:rPr>
        <w:lastRenderedPageBreak/>
        <w:t xml:space="preserve">veriler sunma konusunda bilgi alınacak, </w:t>
      </w:r>
      <w:proofErr w:type="spellStart"/>
      <w:r w:rsidRPr="005203BD">
        <w:rPr>
          <w:rFonts w:asciiTheme="majorBidi" w:hAnsiTheme="majorBidi" w:cstheme="majorBidi"/>
          <w:sz w:val="24"/>
          <w:szCs w:val="24"/>
        </w:rPr>
        <w:t>SPSS’te</w:t>
      </w:r>
      <w:proofErr w:type="spellEnd"/>
      <w:r w:rsidRPr="005203BD">
        <w:rPr>
          <w:rFonts w:asciiTheme="majorBidi" w:hAnsiTheme="majorBidi" w:cstheme="majorBidi"/>
          <w:sz w:val="24"/>
          <w:szCs w:val="24"/>
        </w:rPr>
        <w:t xml:space="preserve"> verilerin doğruluğunu sınamak, Çapraz Tablo analizi yapmak, hipotez testleri yapabilmek, parametrik hipotez testleri yapmak, Ki-Kare testi yapmak, varyans, regresyon ve faktör analizi yapabilmek amaçlanmıştır.</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 xml:space="preserve">FDB587 Din Sosyolojisi </w:t>
      </w:r>
    </w:p>
    <w:p w:rsidR="00A07C88" w:rsidRPr="007B4D43" w:rsidRDefault="00A07C88" w:rsidP="007B4D43">
      <w:pPr>
        <w:spacing w:line="360" w:lineRule="auto"/>
        <w:contextualSpacing/>
        <w:jc w:val="both"/>
        <w:rPr>
          <w:rFonts w:asciiTheme="majorBidi" w:hAnsiTheme="majorBidi" w:cstheme="majorBidi"/>
          <w:b/>
          <w:bCs/>
          <w:sz w:val="24"/>
          <w:szCs w:val="24"/>
        </w:rPr>
      </w:pPr>
      <w:r w:rsidRPr="005203BD">
        <w:rPr>
          <w:rFonts w:asciiTheme="majorBidi" w:hAnsiTheme="majorBidi" w:cstheme="majorBidi"/>
          <w:sz w:val="24"/>
          <w:szCs w:val="24"/>
        </w:rPr>
        <w:t xml:space="preserve">Bu ders modern toplumlarda dinin sosyolojik çalışmalarını merkezinde yatan teori ve kavramları araştırmayı amaçlamaktadır. İlk aşamada, bu çalışma alanında metodolojik ve teorik meseleler kısaca açıklanacaktır. Din sosyolojisinin gelişim aşamaları, özellikle de Batı Avrupa’daki </w:t>
      </w:r>
      <w:proofErr w:type="spellStart"/>
      <w:r w:rsidRPr="005203BD">
        <w:rPr>
          <w:rFonts w:asciiTheme="majorBidi" w:hAnsiTheme="majorBidi" w:cstheme="majorBidi"/>
          <w:sz w:val="24"/>
          <w:szCs w:val="24"/>
        </w:rPr>
        <w:t>sosyo</w:t>
      </w:r>
      <w:proofErr w:type="spellEnd"/>
      <w:r w:rsidRPr="005203BD">
        <w:rPr>
          <w:rFonts w:asciiTheme="majorBidi" w:hAnsiTheme="majorBidi" w:cstheme="majorBidi"/>
          <w:sz w:val="24"/>
          <w:szCs w:val="24"/>
        </w:rPr>
        <w:t>-politik değişimler göz önünde bulundurularak ele alınacaktır. Öğrenciler din sosyolojisinin teorik yönlerini tartışmak üzere yönlendirilecektir. Sosyolojik bir araştırma nesnesi olarak din, modern ve post-modern toplumlarda yeri, işlevi ve diğer sosyal kurumlarla ilişkileri noktasında mercek altına alınacaktır. Ayrıca, bu ders, birçok modernite türünü, özellikle de doğu toplumlarındakini, anlama yolunda kapılar açacaktır. Bu bağlamda, çeşitli toplumların süreçleri karşılaştırmalı bir şekilde ele alınacaktır. Tüm bu tartışmalarda dinin yeri kaçınılmaz olarak dikkate alınacaktır. Zira, çeşitli toplumlarda dindarlığın toplumsal bir güç olarak yeniden canlandırılması üzerine yapılan tartışmaların öneminin yeninden kazanılmasından bu yana, sekülerleşme ve modernleşmeye meydan okumak kaçınılmaz bir konu haline gelmiştir.</w:t>
      </w:r>
    </w:p>
    <w:p w:rsidR="00A07C88" w:rsidRPr="00F93D2F"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b/>
          <w:bCs/>
          <w:color w:val="000000" w:themeColor="text1"/>
          <w:sz w:val="24"/>
          <w:szCs w:val="24"/>
        </w:rPr>
        <w:t xml:space="preserve"> </w:t>
      </w:r>
    </w:p>
    <w:p w:rsidR="00A07C88" w:rsidRPr="005203BD" w:rsidRDefault="00A07C88" w:rsidP="00B84CFA">
      <w:pPr>
        <w:spacing w:line="360" w:lineRule="auto"/>
        <w:contextualSpacing/>
        <w:jc w:val="both"/>
        <w:rPr>
          <w:rFonts w:asciiTheme="majorBidi" w:hAnsiTheme="majorBidi" w:cstheme="majorBidi"/>
          <w:color w:val="000000" w:themeColor="text1"/>
          <w:sz w:val="24"/>
          <w:szCs w:val="24"/>
        </w:rPr>
      </w:pPr>
    </w:p>
    <w:p w:rsidR="003958CA" w:rsidRPr="005203BD" w:rsidRDefault="003958CA" w:rsidP="00B84CFA">
      <w:pPr>
        <w:spacing w:line="360" w:lineRule="auto"/>
        <w:contextualSpacing/>
        <w:jc w:val="both"/>
        <w:rPr>
          <w:rFonts w:asciiTheme="majorBidi" w:hAnsiTheme="majorBidi" w:cstheme="majorBidi"/>
          <w:color w:val="000000" w:themeColor="text1"/>
          <w:sz w:val="24"/>
          <w:szCs w:val="24"/>
        </w:rPr>
      </w:pPr>
    </w:p>
    <w:p w:rsidR="00F81E5A" w:rsidRPr="005203BD" w:rsidRDefault="00F81E5A"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 </w:t>
      </w:r>
    </w:p>
    <w:p w:rsidR="00D07F96" w:rsidRPr="005203BD" w:rsidRDefault="00D07F96" w:rsidP="00B84CFA">
      <w:pPr>
        <w:spacing w:line="360" w:lineRule="auto"/>
        <w:contextualSpacing/>
        <w:jc w:val="both"/>
        <w:outlineLvl w:val="0"/>
        <w:rPr>
          <w:rFonts w:asciiTheme="majorBidi" w:hAnsiTheme="majorBidi" w:cstheme="majorBidi"/>
          <w:b/>
          <w:sz w:val="24"/>
          <w:szCs w:val="24"/>
        </w:rPr>
      </w:pPr>
    </w:p>
    <w:p w:rsidR="00D07F96" w:rsidRPr="005203BD" w:rsidRDefault="00AA6427"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I</w:t>
      </w:r>
      <w:r w:rsidR="00D85616" w:rsidRPr="005203BD">
        <w:rPr>
          <w:rFonts w:asciiTheme="majorBidi" w:hAnsiTheme="majorBidi" w:cstheme="majorBidi"/>
          <w:b/>
          <w:sz w:val="24"/>
          <w:szCs w:val="24"/>
        </w:rPr>
        <w:t xml:space="preserve">I. YARIYIL </w:t>
      </w:r>
    </w:p>
    <w:p w:rsidR="00D85616" w:rsidRPr="005203BD" w:rsidRDefault="00D07F96" w:rsidP="00B84CFA">
      <w:pPr>
        <w:spacing w:line="360" w:lineRule="auto"/>
        <w:contextualSpacing/>
        <w:jc w:val="both"/>
        <w:outlineLvl w:val="0"/>
        <w:rPr>
          <w:rFonts w:asciiTheme="majorBidi" w:hAnsiTheme="majorBidi" w:cstheme="majorBidi"/>
          <w:b/>
          <w:bCs/>
          <w:sz w:val="24"/>
          <w:szCs w:val="24"/>
        </w:rPr>
      </w:pPr>
      <w:r w:rsidRPr="005203BD">
        <w:rPr>
          <w:rFonts w:asciiTheme="majorBidi" w:hAnsiTheme="majorBidi" w:cstheme="majorBidi"/>
          <w:b/>
          <w:bCs/>
          <w:sz w:val="24"/>
          <w:szCs w:val="24"/>
        </w:rPr>
        <w:t>FDB502 Yüksek Lisans Semineri</w:t>
      </w:r>
    </w:p>
    <w:p w:rsidR="00D07F96" w:rsidRPr="005203BD" w:rsidRDefault="00D07F96" w:rsidP="00B84CFA">
      <w:pPr>
        <w:spacing w:line="360" w:lineRule="auto"/>
        <w:contextualSpacing/>
        <w:jc w:val="both"/>
        <w:outlineLvl w:val="0"/>
        <w:rPr>
          <w:rFonts w:asciiTheme="majorBidi" w:hAnsiTheme="majorBidi" w:cstheme="majorBidi"/>
          <w:sz w:val="24"/>
          <w:szCs w:val="24"/>
        </w:rPr>
      </w:pPr>
      <w:r w:rsidRPr="005203BD">
        <w:rPr>
          <w:rFonts w:asciiTheme="majorBidi" w:hAnsiTheme="majorBidi" w:cstheme="majorBidi"/>
          <w:sz w:val="24"/>
          <w:szCs w:val="24"/>
        </w:rPr>
        <w:t>Bu dersin içeriği yüksek lisans öğrencisinin tez</w:t>
      </w:r>
      <w:r w:rsidR="00424496" w:rsidRPr="005203BD">
        <w:rPr>
          <w:rFonts w:asciiTheme="majorBidi" w:hAnsiTheme="majorBidi" w:cstheme="majorBidi"/>
          <w:sz w:val="24"/>
          <w:szCs w:val="24"/>
        </w:rPr>
        <w:t>e giriş niteliğinde akademik bir yazı ortaya koyma becerisini ölçmektir. Öğrenci bir seminer ödevi belirleyip kaynak taraması ve okumalar yaptıktan sonra akademik bir yöntemle seminer hazırlar.</w:t>
      </w:r>
    </w:p>
    <w:p w:rsidR="004776FD" w:rsidRPr="005203BD" w:rsidRDefault="004776FD" w:rsidP="00B84CFA">
      <w:pPr>
        <w:spacing w:line="360" w:lineRule="auto"/>
        <w:contextualSpacing/>
        <w:jc w:val="both"/>
        <w:outlineLvl w:val="0"/>
        <w:rPr>
          <w:rFonts w:asciiTheme="majorBidi" w:hAnsiTheme="majorBidi" w:cstheme="majorBidi"/>
          <w:sz w:val="24"/>
          <w:szCs w:val="24"/>
        </w:rPr>
      </w:pPr>
    </w:p>
    <w:p w:rsidR="008B06F1" w:rsidRPr="005203BD" w:rsidRDefault="008B06F1"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FDB504</w:t>
      </w:r>
      <w:r w:rsidRPr="005203BD">
        <w:rPr>
          <w:rFonts w:asciiTheme="majorBidi" w:hAnsiTheme="majorBidi" w:cstheme="majorBidi"/>
          <w:sz w:val="24"/>
          <w:szCs w:val="24"/>
        </w:rPr>
        <w:t xml:space="preserve"> </w:t>
      </w:r>
      <w:r w:rsidRPr="005203BD">
        <w:rPr>
          <w:rFonts w:asciiTheme="majorBidi" w:hAnsiTheme="majorBidi" w:cstheme="majorBidi"/>
          <w:b/>
          <w:bCs/>
          <w:sz w:val="24"/>
          <w:szCs w:val="24"/>
        </w:rPr>
        <w:t>Yüksek Lisans Tez Hazırlık</w:t>
      </w:r>
    </w:p>
    <w:p w:rsidR="00311451" w:rsidRPr="005203BD" w:rsidRDefault="008B06F1" w:rsidP="007B4D43">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Dersin içeriği yüksek lisansa başlayan öğrenciye tez ile ilgili çeşitli bilgiler vermektir. Tez yazım kuralları, tezin amacı, kapsamı ve sınırlılıkları ders çerçevesinde verilir. Ayrıca tez hazırlık sürecinde öğrencinin tezle ilgili yapması gereken teknik süreç hakkında bilgilendirme yapılır. </w:t>
      </w:r>
    </w:p>
    <w:p w:rsidR="00B017F3" w:rsidRPr="005203BD" w:rsidRDefault="00B017F3"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lastRenderedPageBreak/>
        <w:t>FDB50</w:t>
      </w:r>
      <w:r w:rsidR="0089323C" w:rsidRPr="005203BD">
        <w:rPr>
          <w:rFonts w:asciiTheme="majorBidi" w:eastAsia="Times New Roman" w:hAnsiTheme="majorBidi" w:cstheme="majorBidi"/>
          <w:b/>
          <w:bCs/>
          <w:sz w:val="24"/>
          <w:szCs w:val="24"/>
        </w:rPr>
        <w:t>6</w:t>
      </w:r>
      <w:r w:rsidRPr="005203BD">
        <w:rPr>
          <w:rFonts w:asciiTheme="majorBidi" w:eastAsia="Times New Roman" w:hAnsiTheme="majorBidi" w:cstheme="majorBidi"/>
          <w:b/>
          <w:bCs/>
          <w:sz w:val="24"/>
          <w:szCs w:val="24"/>
        </w:rPr>
        <w:t xml:space="preserve"> </w:t>
      </w:r>
      <w:r w:rsidRPr="005203BD">
        <w:rPr>
          <w:rFonts w:asciiTheme="majorBidi" w:hAnsiTheme="majorBidi" w:cstheme="majorBidi"/>
          <w:b/>
          <w:bCs/>
          <w:sz w:val="24"/>
          <w:szCs w:val="24"/>
        </w:rPr>
        <w:t>Uzmanlık Alan Dersi</w:t>
      </w:r>
    </w:p>
    <w:p w:rsidR="004776FD" w:rsidRPr="005203BD" w:rsidRDefault="00B017F3"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r w:rsidR="00B84CFA">
        <w:rPr>
          <w:rFonts w:asciiTheme="majorBidi" w:hAnsiTheme="majorBidi" w:cstheme="majorBidi"/>
          <w:sz w:val="24"/>
          <w:szCs w:val="24"/>
        </w:rPr>
        <w:t>.</w:t>
      </w:r>
      <w:r w:rsidR="004776FD" w:rsidRPr="005203BD">
        <w:rPr>
          <w:rFonts w:asciiTheme="majorBidi" w:hAnsiTheme="majorBidi" w:cstheme="majorBidi"/>
          <w:sz w:val="24"/>
          <w:szCs w:val="24"/>
        </w:rPr>
        <w:tab/>
      </w:r>
    </w:p>
    <w:p w:rsidR="002940D5" w:rsidRPr="005203BD" w:rsidRDefault="002940D5" w:rsidP="00B84CFA">
      <w:pPr>
        <w:spacing w:line="360" w:lineRule="auto"/>
        <w:contextualSpacing/>
        <w:jc w:val="both"/>
        <w:rPr>
          <w:rFonts w:asciiTheme="majorBidi" w:hAnsiTheme="majorBidi" w:cstheme="majorBidi"/>
          <w:sz w:val="24"/>
          <w:szCs w:val="24"/>
        </w:rPr>
      </w:pPr>
    </w:p>
    <w:p w:rsidR="0055213C" w:rsidRPr="005203BD" w:rsidRDefault="0055213C"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eastAsia="Times New Roman" w:hAnsiTheme="majorBidi" w:cstheme="majorBidi"/>
          <w:b/>
          <w:bCs/>
          <w:sz w:val="24"/>
          <w:szCs w:val="24"/>
        </w:rPr>
        <w:t xml:space="preserve">FDB508 </w:t>
      </w:r>
      <w:r w:rsidRPr="005203BD">
        <w:rPr>
          <w:rFonts w:asciiTheme="majorBidi" w:hAnsiTheme="majorBidi" w:cstheme="majorBidi"/>
          <w:b/>
          <w:bCs/>
          <w:color w:val="000000" w:themeColor="text1"/>
          <w:sz w:val="24"/>
          <w:szCs w:val="24"/>
        </w:rPr>
        <w:t>Karşılaştırmalı Dinler Tarihi II</w:t>
      </w:r>
    </w:p>
    <w:p w:rsidR="00DD4B4E" w:rsidRPr="005203BD" w:rsidRDefault="002940D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Birinci dönemin devamı olan b</w:t>
      </w:r>
      <w:r w:rsidR="0055213C" w:rsidRPr="005203BD">
        <w:rPr>
          <w:rFonts w:asciiTheme="majorBidi" w:hAnsiTheme="majorBidi" w:cstheme="majorBidi"/>
          <w:color w:val="000000" w:themeColor="text1"/>
          <w:sz w:val="24"/>
          <w:szCs w:val="24"/>
        </w:rPr>
        <w:t xml:space="preserve">u ders din olgusunun, insan ve toplum yapısının oluşmasına, değişmesine ve gelişmesine etkilerini açıklayabilmeyi içerir.  Aynı zamanda dinlerde (Yahudilik, Hıristiyanlık, İslam; Hinduizm, Budizm, </w:t>
      </w:r>
      <w:proofErr w:type="spellStart"/>
      <w:r w:rsidR="0055213C" w:rsidRPr="005203BD">
        <w:rPr>
          <w:rFonts w:asciiTheme="majorBidi" w:hAnsiTheme="majorBidi" w:cstheme="majorBidi"/>
          <w:color w:val="000000" w:themeColor="text1"/>
          <w:sz w:val="24"/>
          <w:szCs w:val="24"/>
        </w:rPr>
        <w:t>Caynizm</w:t>
      </w:r>
      <w:proofErr w:type="spellEnd"/>
      <w:r w:rsidR="0055213C" w:rsidRPr="005203BD">
        <w:rPr>
          <w:rFonts w:asciiTheme="majorBidi" w:hAnsiTheme="majorBidi" w:cstheme="majorBidi"/>
          <w:color w:val="000000" w:themeColor="text1"/>
          <w:sz w:val="24"/>
          <w:szCs w:val="24"/>
        </w:rPr>
        <w:t>) tanrı, kutsal kitap, peygamberlik ve ahlak gibi pek çok konuyu mukayeseli bir biçimde inceler.</w:t>
      </w:r>
    </w:p>
    <w:p w:rsidR="00B017F3" w:rsidRPr="005203BD" w:rsidRDefault="00B017F3" w:rsidP="00B84CFA">
      <w:pPr>
        <w:spacing w:line="360" w:lineRule="auto"/>
        <w:contextualSpacing/>
        <w:jc w:val="both"/>
        <w:rPr>
          <w:rFonts w:asciiTheme="majorBidi" w:hAnsiTheme="majorBidi" w:cstheme="majorBidi"/>
          <w:sz w:val="24"/>
          <w:szCs w:val="24"/>
        </w:rPr>
      </w:pPr>
    </w:p>
    <w:p w:rsidR="002940D5" w:rsidRPr="005203BD" w:rsidRDefault="002940D5" w:rsidP="00B84CFA">
      <w:pPr>
        <w:spacing w:line="360" w:lineRule="auto"/>
        <w:contextualSpacing/>
        <w:jc w:val="both"/>
        <w:rPr>
          <w:rFonts w:asciiTheme="majorBidi" w:hAnsiTheme="majorBidi" w:cstheme="majorBidi"/>
          <w:b/>
          <w:bCs/>
          <w:color w:val="000000" w:themeColor="text1"/>
          <w:sz w:val="24"/>
          <w:szCs w:val="24"/>
        </w:rPr>
      </w:pPr>
      <w:r w:rsidRPr="005203BD">
        <w:rPr>
          <w:rFonts w:asciiTheme="majorBidi" w:eastAsia="Times New Roman" w:hAnsiTheme="majorBidi" w:cstheme="majorBidi"/>
          <w:b/>
          <w:bCs/>
          <w:sz w:val="24"/>
          <w:szCs w:val="24"/>
        </w:rPr>
        <w:t xml:space="preserve">FDB510 Din Fenomenolojisi </w:t>
      </w:r>
    </w:p>
    <w:p w:rsidR="00CD6186" w:rsidRPr="005203BD" w:rsidRDefault="002940D5"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Bu ders din fenomenolojisinin ne olduğu, yöntemi ve araştırma alanı üzerinde durur. Ayrıca din</w:t>
      </w:r>
      <w:r w:rsidR="006E11CA" w:rsidRPr="005203BD">
        <w:rPr>
          <w:rFonts w:asciiTheme="majorBidi" w:hAnsiTheme="majorBidi" w:cstheme="majorBidi"/>
          <w:color w:val="000000" w:themeColor="text1"/>
          <w:sz w:val="24"/>
          <w:szCs w:val="24"/>
        </w:rPr>
        <w:t>lerde fenomen olan unsurlar üzerinde incelemeler yapar. Çeşitli dinlerdeki fenomenlerin ortak veya farklı yönlerini belli bir metotla ele almayı amaçlar.</w:t>
      </w:r>
    </w:p>
    <w:p w:rsidR="00DD4B4E" w:rsidRPr="005203BD" w:rsidRDefault="00DD4B4E" w:rsidP="00B84CFA">
      <w:pPr>
        <w:spacing w:line="360" w:lineRule="auto"/>
        <w:contextualSpacing/>
        <w:jc w:val="both"/>
        <w:rPr>
          <w:rFonts w:asciiTheme="majorBidi" w:hAnsiTheme="majorBidi" w:cstheme="majorBidi"/>
          <w:b/>
          <w:bCs/>
          <w:sz w:val="24"/>
          <w:szCs w:val="24"/>
        </w:rPr>
      </w:pPr>
    </w:p>
    <w:p w:rsidR="00FF76C2" w:rsidRPr="005203BD" w:rsidRDefault="00FF76C2" w:rsidP="00B84CFA">
      <w:pPr>
        <w:spacing w:line="360" w:lineRule="auto"/>
        <w:contextualSpacing/>
        <w:jc w:val="both"/>
        <w:rPr>
          <w:rFonts w:asciiTheme="majorBidi" w:eastAsia="Times New Roman" w:hAnsiTheme="majorBidi" w:cstheme="majorBidi"/>
          <w:b/>
          <w:bCs/>
          <w:color w:val="000000" w:themeColor="text1"/>
          <w:sz w:val="24"/>
          <w:szCs w:val="24"/>
          <w:shd w:val="clear" w:color="auto" w:fill="FFFFFF"/>
          <w:lang w:eastAsia="tr-TR"/>
        </w:rPr>
      </w:pPr>
      <w:proofErr w:type="spellStart"/>
      <w:r w:rsidRPr="005203BD">
        <w:rPr>
          <w:rFonts w:asciiTheme="majorBidi" w:hAnsiTheme="majorBidi" w:cstheme="majorBidi"/>
          <w:b/>
          <w:bCs/>
          <w:sz w:val="24"/>
          <w:szCs w:val="24"/>
        </w:rPr>
        <w:t>FDB51</w:t>
      </w:r>
      <w:r w:rsidR="008A2701" w:rsidRPr="005203BD">
        <w:rPr>
          <w:rFonts w:asciiTheme="majorBidi" w:hAnsiTheme="majorBidi" w:cstheme="majorBidi"/>
          <w:b/>
          <w:bCs/>
          <w:sz w:val="24"/>
          <w:szCs w:val="24"/>
        </w:rPr>
        <w:t>2</w:t>
      </w:r>
      <w:proofErr w:type="spellEnd"/>
      <w:r w:rsidRPr="005203BD">
        <w:rPr>
          <w:rFonts w:asciiTheme="majorBidi" w:hAnsiTheme="majorBidi" w:cstheme="majorBidi"/>
          <w:b/>
          <w:bCs/>
          <w:sz w:val="24"/>
          <w:szCs w:val="24"/>
        </w:rPr>
        <w:t xml:space="preserve"> </w:t>
      </w:r>
      <w:r w:rsidRPr="005203BD">
        <w:rPr>
          <w:rFonts w:asciiTheme="majorBidi" w:hAnsiTheme="majorBidi" w:cstheme="majorBidi"/>
          <w:b/>
          <w:bCs/>
          <w:color w:val="000000" w:themeColor="text1"/>
          <w:sz w:val="24"/>
          <w:szCs w:val="24"/>
        </w:rPr>
        <w:t xml:space="preserve">Yahudiliğe Giriş </w:t>
      </w:r>
      <w:proofErr w:type="spellStart"/>
      <w:r w:rsidRPr="005203BD">
        <w:rPr>
          <w:rFonts w:asciiTheme="majorBidi" w:hAnsiTheme="majorBidi" w:cstheme="majorBidi"/>
          <w:b/>
          <w:bCs/>
          <w:color w:val="000000" w:themeColor="text1"/>
          <w:sz w:val="24"/>
          <w:szCs w:val="24"/>
        </w:rPr>
        <w:t>II</w:t>
      </w:r>
      <w:proofErr w:type="spellEnd"/>
      <w:r w:rsidR="00AD1633" w:rsidRPr="005203BD">
        <w:rPr>
          <w:rFonts w:asciiTheme="majorBidi" w:eastAsia="Times New Roman" w:hAnsiTheme="majorBidi" w:cstheme="majorBidi"/>
          <w:b/>
          <w:bCs/>
          <w:color w:val="000000" w:themeColor="text1"/>
          <w:sz w:val="24"/>
          <w:szCs w:val="24"/>
          <w:lang w:eastAsia="tr-TR"/>
        </w:rPr>
        <w:fldChar w:fldCharType="begin"/>
      </w:r>
      <w:r w:rsidRPr="005203BD">
        <w:rPr>
          <w:rFonts w:asciiTheme="majorBidi" w:eastAsia="Times New Roman" w:hAnsiTheme="majorBidi" w:cstheme="majorBidi"/>
          <w:b/>
          <w:bCs/>
          <w:color w:val="000000" w:themeColor="text1"/>
          <w:sz w:val="24"/>
          <w:szCs w:val="24"/>
          <w:lang w:eastAsia="tr-TR"/>
        </w:rPr>
        <w:instrText xml:space="preserve"> HYPERLINK "https://encyclopedia.ushmm.org/content/en/article/introduction-to-judaism" </w:instrText>
      </w:r>
      <w:r w:rsidR="00AD1633" w:rsidRPr="005203BD">
        <w:rPr>
          <w:rFonts w:asciiTheme="majorBidi" w:eastAsia="Times New Roman" w:hAnsiTheme="majorBidi" w:cstheme="majorBidi"/>
          <w:b/>
          <w:bCs/>
          <w:color w:val="000000" w:themeColor="text1"/>
          <w:sz w:val="24"/>
          <w:szCs w:val="24"/>
          <w:lang w:eastAsia="tr-TR"/>
        </w:rPr>
        <w:fldChar w:fldCharType="separate"/>
      </w:r>
      <w:r w:rsidRPr="005203BD">
        <w:rPr>
          <w:rFonts w:asciiTheme="majorBidi" w:eastAsia="Times New Roman" w:hAnsiTheme="majorBidi" w:cstheme="majorBidi"/>
          <w:b/>
          <w:bCs/>
          <w:color w:val="000000" w:themeColor="text1"/>
          <w:sz w:val="24"/>
          <w:szCs w:val="24"/>
          <w:shd w:val="clear" w:color="auto" w:fill="FFFFFF"/>
          <w:lang w:eastAsia="tr-TR"/>
        </w:rPr>
        <w:t xml:space="preserve"> </w:t>
      </w:r>
    </w:p>
    <w:p w:rsidR="00DD4B4E" w:rsidRPr="005203BD" w:rsidRDefault="00AD1633" w:rsidP="007B4D43">
      <w:pPr>
        <w:spacing w:line="360" w:lineRule="auto"/>
        <w:contextualSpacing/>
        <w:jc w:val="both"/>
        <w:rPr>
          <w:rFonts w:asciiTheme="majorBidi" w:hAnsiTheme="majorBidi" w:cstheme="majorBidi"/>
          <w:color w:val="000000" w:themeColor="text1"/>
          <w:sz w:val="24"/>
          <w:szCs w:val="24"/>
        </w:rPr>
      </w:pPr>
      <w:r w:rsidRPr="005203BD">
        <w:rPr>
          <w:rFonts w:asciiTheme="majorBidi" w:eastAsia="Times New Roman" w:hAnsiTheme="majorBidi" w:cstheme="majorBidi"/>
          <w:b/>
          <w:bCs/>
          <w:color w:val="000000" w:themeColor="text1"/>
          <w:sz w:val="24"/>
          <w:szCs w:val="24"/>
          <w:lang w:eastAsia="tr-TR"/>
        </w:rPr>
        <w:fldChar w:fldCharType="end"/>
      </w:r>
      <w:r w:rsidR="008A2701" w:rsidRPr="005203BD">
        <w:rPr>
          <w:rFonts w:asciiTheme="majorBidi" w:eastAsia="Times New Roman" w:hAnsiTheme="majorBidi" w:cstheme="majorBidi"/>
          <w:color w:val="000000" w:themeColor="text1"/>
          <w:sz w:val="24"/>
          <w:szCs w:val="24"/>
          <w:lang w:eastAsia="tr-TR"/>
        </w:rPr>
        <w:t xml:space="preserve">Birinci dönemin devamı olan </w:t>
      </w:r>
      <w:r w:rsidR="008A2701" w:rsidRPr="005203BD">
        <w:rPr>
          <w:rFonts w:asciiTheme="majorBidi" w:hAnsiTheme="majorBidi" w:cstheme="majorBidi"/>
          <w:color w:val="000000" w:themeColor="text1"/>
          <w:sz w:val="24"/>
          <w:szCs w:val="24"/>
        </w:rPr>
        <w:t>b</w:t>
      </w:r>
      <w:r w:rsidR="00FF76C2" w:rsidRPr="005203BD">
        <w:rPr>
          <w:rFonts w:asciiTheme="majorBidi" w:hAnsiTheme="majorBidi" w:cstheme="majorBidi"/>
          <w:color w:val="000000" w:themeColor="text1"/>
          <w:sz w:val="24"/>
          <w:szCs w:val="24"/>
        </w:rPr>
        <w:t>u derste Yahudiliğin ortaya çıkışı, gelişmesi, kurumsallaşması ile tarihsel dönemler dikkate alınarak Yahudilik akademik düzeyde ele alınacaktır. Bu derste Yahudiliğin doğuşu, tarihsel gelişimi, teolojisi, mezhepleri, ritüel uygulamaları ve inanç boyutu başlıkları altında değerlendirilebilir.</w:t>
      </w:r>
    </w:p>
    <w:p w:rsidR="00FF76C2" w:rsidRPr="005203BD" w:rsidRDefault="00FF76C2" w:rsidP="00B84CFA">
      <w:pPr>
        <w:spacing w:line="360" w:lineRule="auto"/>
        <w:contextualSpacing/>
        <w:jc w:val="both"/>
        <w:rPr>
          <w:rFonts w:asciiTheme="majorBidi" w:hAnsiTheme="majorBidi" w:cstheme="majorBidi"/>
          <w:color w:val="000000" w:themeColor="text1"/>
          <w:sz w:val="24"/>
          <w:szCs w:val="24"/>
        </w:rPr>
      </w:pPr>
    </w:p>
    <w:p w:rsidR="00FF76C2" w:rsidRPr="005203BD" w:rsidRDefault="00FF76C2" w:rsidP="00B84CFA">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FDB51</w:t>
      </w:r>
      <w:r w:rsidR="008A2701" w:rsidRPr="005203BD">
        <w:rPr>
          <w:rFonts w:asciiTheme="majorBidi" w:hAnsiTheme="majorBidi" w:cstheme="majorBidi"/>
          <w:b/>
          <w:bCs/>
          <w:sz w:val="24"/>
          <w:szCs w:val="24"/>
        </w:rPr>
        <w:t>4</w:t>
      </w:r>
      <w:r w:rsidRPr="005203BD">
        <w:rPr>
          <w:rFonts w:asciiTheme="majorBidi" w:hAnsiTheme="majorBidi" w:cstheme="majorBidi"/>
          <w:b/>
          <w:bCs/>
          <w:sz w:val="24"/>
          <w:szCs w:val="24"/>
        </w:rPr>
        <w:t xml:space="preserve"> Hıristiyanlığa Giriş II</w:t>
      </w:r>
    </w:p>
    <w:p w:rsidR="00FF76C2" w:rsidRPr="005203BD" w:rsidRDefault="008A2701"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Birinci döneme ek olarak b</w:t>
      </w:r>
      <w:r w:rsidR="00FF76C2" w:rsidRPr="005203BD">
        <w:rPr>
          <w:rFonts w:asciiTheme="majorBidi" w:hAnsiTheme="majorBidi" w:cstheme="majorBidi"/>
          <w:color w:val="000000" w:themeColor="text1"/>
          <w:sz w:val="24"/>
          <w:szCs w:val="24"/>
        </w:rPr>
        <w:t>u ders Hıristiyanlığın ortaya çıkışı, gelişmesi, kurumsallaşması ile Hıristiyanlık bünyesinde tarihsel süreçte yaşanan gelişmeleri inceleme konusu yapmaktadır. Hıristiyanlık Teolojisinin temel konuları olan, Teslis, Kozmoloji, Aslî Günah Doktrini, Kurtuluş Doktrini, Kilise Doktrini gibi konuları detaylı bir şekilde incelemektir.</w:t>
      </w:r>
    </w:p>
    <w:p w:rsidR="00B84CFA" w:rsidRDefault="00B84CFA" w:rsidP="00B84CFA">
      <w:pPr>
        <w:spacing w:line="360" w:lineRule="auto"/>
        <w:contextualSpacing/>
        <w:jc w:val="both"/>
        <w:rPr>
          <w:rFonts w:asciiTheme="majorBidi" w:hAnsiTheme="majorBidi" w:cstheme="majorBidi"/>
          <w:b/>
          <w:bCs/>
          <w:sz w:val="24"/>
          <w:szCs w:val="24"/>
        </w:rPr>
      </w:pPr>
    </w:p>
    <w:p w:rsidR="00497A69" w:rsidRPr="005203BD" w:rsidRDefault="00497A69"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b/>
          <w:bCs/>
          <w:sz w:val="24"/>
          <w:szCs w:val="24"/>
        </w:rPr>
        <w:t xml:space="preserve">FDB516 </w:t>
      </w:r>
      <w:r w:rsidRPr="005203BD">
        <w:rPr>
          <w:rFonts w:asciiTheme="majorBidi" w:hAnsiTheme="majorBidi" w:cstheme="majorBidi"/>
          <w:b/>
          <w:bCs/>
          <w:color w:val="000000" w:themeColor="text1"/>
          <w:sz w:val="24"/>
          <w:szCs w:val="24"/>
        </w:rPr>
        <w:t>Mitoloji</w:t>
      </w:r>
    </w:p>
    <w:p w:rsidR="0056100F" w:rsidRPr="007B4D43" w:rsidRDefault="00497A69" w:rsidP="007B4D43">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color w:val="000000" w:themeColor="text1"/>
          <w:sz w:val="24"/>
          <w:szCs w:val="24"/>
        </w:rPr>
        <w:t>Bu derste mitolojinin ne olduğu, türleri ve ortaya çıkış nedenleri üzerinde durulur. Ayrıca çeşitli kültürlere ait mitoslar</w:t>
      </w:r>
      <w:r w:rsidR="00005A66" w:rsidRPr="005203BD">
        <w:rPr>
          <w:rFonts w:asciiTheme="majorBidi" w:hAnsiTheme="majorBidi" w:cstheme="majorBidi"/>
          <w:color w:val="000000" w:themeColor="text1"/>
          <w:sz w:val="24"/>
          <w:szCs w:val="24"/>
        </w:rPr>
        <w:t xml:space="preserve"> karşılaştırılarak anlatılır. Dünya mitolojisinden örnekler verilerek mitolojinin kapsamı hakkında farklı bilgiler verilir. </w:t>
      </w:r>
    </w:p>
    <w:p w:rsidR="006631BB" w:rsidRPr="005203BD" w:rsidRDefault="006631BB" w:rsidP="00B84CFA">
      <w:pPr>
        <w:spacing w:line="360" w:lineRule="auto"/>
        <w:contextualSpacing/>
        <w:jc w:val="both"/>
        <w:rPr>
          <w:rFonts w:asciiTheme="majorBidi" w:hAnsiTheme="majorBidi" w:cstheme="majorBidi"/>
          <w:color w:val="000000" w:themeColor="text1"/>
          <w:sz w:val="24"/>
          <w:szCs w:val="24"/>
        </w:rPr>
      </w:pPr>
      <w:r w:rsidRPr="005203BD">
        <w:rPr>
          <w:rFonts w:asciiTheme="majorBidi" w:hAnsiTheme="majorBidi" w:cstheme="majorBidi"/>
          <w:b/>
          <w:sz w:val="24"/>
          <w:szCs w:val="24"/>
        </w:rPr>
        <w:lastRenderedPageBreak/>
        <w:t xml:space="preserve">FDB518 </w:t>
      </w:r>
      <w:r w:rsidRPr="005203BD">
        <w:rPr>
          <w:rFonts w:asciiTheme="majorBidi" w:eastAsia="Times New Roman" w:hAnsiTheme="majorBidi" w:cstheme="majorBidi"/>
          <w:b/>
          <w:sz w:val="24"/>
          <w:szCs w:val="24"/>
        </w:rPr>
        <w:t>Son Dönem Osmanlı Düşüncesinde Eğitim ve Din Eğitimi</w:t>
      </w:r>
    </w:p>
    <w:p w:rsidR="00163436" w:rsidRPr="005203BD" w:rsidRDefault="006631B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Bu dersin </w:t>
      </w:r>
      <w:proofErr w:type="spellStart"/>
      <w:r w:rsidRPr="005203BD">
        <w:rPr>
          <w:rFonts w:asciiTheme="majorBidi" w:hAnsiTheme="majorBidi" w:cstheme="majorBidi"/>
          <w:sz w:val="24"/>
          <w:szCs w:val="24"/>
        </w:rPr>
        <w:t>içeriğinnde</w:t>
      </w:r>
      <w:proofErr w:type="spellEnd"/>
      <w:r w:rsidRPr="005203BD">
        <w:rPr>
          <w:rFonts w:asciiTheme="majorBidi" w:hAnsiTheme="majorBidi" w:cstheme="majorBidi"/>
          <w:sz w:val="24"/>
          <w:szCs w:val="24"/>
        </w:rPr>
        <w:t xml:space="preserve">, Tanzimat öncesi Osmanlı Eğitim sistemi, Tanzimat, I. Meşrutiyet ve Mutlakiyet, II. Meşrutiyet dönemlerinde Eğitim alanında yapılan yenilikler ve din eğitimi ele alınacaktır. </w:t>
      </w:r>
    </w:p>
    <w:p w:rsidR="00B84CFA" w:rsidRDefault="00B84CFA" w:rsidP="00B84CFA">
      <w:pPr>
        <w:spacing w:line="360" w:lineRule="auto"/>
        <w:contextualSpacing/>
        <w:jc w:val="both"/>
        <w:rPr>
          <w:rFonts w:asciiTheme="majorBidi" w:hAnsiTheme="majorBidi" w:cstheme="majorBidi"/>
          <w:b/>
          <w:sz w:val="24"/>
          <w:szCs w:val="24"/>
        </w:rPr>
      </w:pPr>
    </w:p>
    <w:p w:rsidR="006631BB" w:rsidRPr="005203BD" w:rsidRDefault="006631BB" w:rsidP="00B84CFA">
      <w:pPr>
        <w:spacing w:line="360" w:lineRule="auto"/>
        <w:contextualSpacing/>
        <w:jc w:val="both"/>
        <w:rPr>
          <w:rFonts w:asciiTheme="majorBidi" w:eastAsia="Times New Roman" w:hAnsiTheme="majorBidi" w:cstheme="majorBidi"/>
          <w:b/>
          <w:sz w:val="24"/>
          <w:szCs w:val="24"/>
        </w:rPr>
      </w:pPr>
      <w:r w:rsidRPr="005203BD">
        <w:rPr>
          <w:rFonts w:asciiTheme="majorBidi" w:hAnsiTheme="majorBidi" w:cstheme="majorBidi"/>
          <w:b/>
          <w:sz w:val="24"/>
          <w:szCs w:val="24"/>
        </w:rPr>
        <w:t xml:space="preserve">FDB520 </w:t>
      </w:r>
      <w:r w:rsidRPr="005203BD">
        <w:rPr>
          <w:rFonts w:asciiTheme="majorBidi" w:eastAsia="Times New Roman" w:hAnsiTheme="majorBidi" w:cstheme="majorBidi"/>
          <w:b/>
          <w:sz w:val="24"/>
          <w:szCs w:val="24"/>
        </w:rPr>
        <w:t>Din Eğitimi ve Öğretiminin Temel Problemleri</w:t>
      </w:r>
    </w:p>
    <w:p w:rsidR="00362581" w:rsidRPr="005203BD" w:rsidRDefault="006631B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Bu dersin içeriğini, Türk eğitim sisteminde örgün din eğitimi ve yaygın din eğitimi sorunları ile din eğitiminde kitle iletişim araçları ve karşılaşılan problemler, alternatif çözüm önerileri oluşturur.  Bu bağlamada Türk eğitim sisteminde örgün ve yaygın din eğitiminin yeri, örgün din eğitiminde temel sorunlar, ilk ve ortaöğretim düzeyinde öğretmenden kaynaklanan sorunlar, öğrenciden kaynaklanan sorunlar, aile ve sosyal çevreden kaynaklanan sorunlar, öğretim programlarından kaynaklanan sorunlar, eğitim sisteminden kaynaklanan sorunlar, örgün din eğitiminde karşılaşılan temel sorunlara olası çözüm önerileri ayrıntılı olarak irdelenecektir. Ayrıca yaygın din eğitiminde temel sorunları olan din görevlilerinden kaynaklanan sorunlar, öğrenci ve cemaatten kaynaklanan sorunlar, sosyal çevre den kaynaklanan sorunlar, öğretim programından kaynaklanan sorunlar, eğitim sisteminden kaynaklanan sorunlar gibi yaygın din eğitiminde karşılaşılan temel sorunlara olası çözüm önerileri tartışılacaktır. </w:t>
      </w:r>
    </w:p>
    <w:p w:rsidR="00B84CFA" w:rsidRDefault="00B84CFA" w:rsidP="00B84CFA">
      <w:pPr>
        <w:spacing w:line="360" w:lineRule="auto"/>
        <w:contextualSpacing/>
        <w:jc w:val="both"/>
        <w:rPr>
          <w:rFonts w:asciiTheme="majorBidi" w:hAnsiTheme="majorBidi" w:cstheme="majorBidi"/>
          <w:b/>
          <w:sz w:val="24"/>
          <w:szCs w:val="24"/>
        </w:rPr>
      </w:pPr>
    </w:p>
    <w:p w:rsidR="0056100F" w:rsidRPr="005203BD" w:rsidRDefault="006631B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sz w:val="24"/>
          <w:szCs w:val="24"/>
        </w:rPr>
        <w:t xml:space="preserve">FDB522 </w:t>
      </w:r>
      <w:r w:rsidRPr="005203BD">
        <w:rPr>
          <w:rFonts w:asciiTheme="majorBidi" w:eastAsia="Times New Roman" w:hAnsiTheme="majorBidi" w:cstheme="majorBidi"/>
          <w:b/>
          <w:sz w:val="24"/>
          <w:szCs w:val="24"/>
        </w:rPr>
        <w:t>Din Eğitiminde Çocuk Teolojisi</w:t>
      </w:r>
    </w:p>
    <w:p w:rsidR="0056100F" w:rsidRPr="005203BD" w:rsidRDefault="006631B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Bu derste, çocukta bilişsel ve ahlaki gelişim teorileri, çocukta dini ve ahlaki gelişim aşamaları ve özellikleri ile Allah inancı gelişimi ve Avrupa Ülkelerinde Okul Öncesi ve İlköğretim döneminde Din Eğitimi uygulamaları irdelenecektir.</w:t>
      </w:r>
    </w:p>
    <w:p w:rsidR="003250F0" w:rsidRPr="005203BD" w:rsidRDefault="003250F0" w:rsidP="00B84CFA">
      <w:pPr>
        <w:spacing w:line="360" w:lineRule="auto"/>
        <w:contextualSpacing/>
        <w:jc w:val="both"/>
        <w:rPr>
          <w:rFonts w:asciiTheme="majorBidi" w:hAnsiTheme="majorBidi" w:cstheme="majorBidi"/>
          <w:sz w:val="24"/>
          <w:szCs w:val="24"/>
        </w:rPr>
      </w:pPr>
    </w:p>
    <w:p w:rsidR="0056100F" w:rsidRPr="005203BD" w:rsidRDefault="006631BB"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sz w:val="24"/>
          <w:szCs w:val="24"/>
        </w:rPr>
        <w:t xml:space="preserve">FDB524 </w:t>
      </w:r>
      <w:r w:rsidRPr="005203BD">
        <w:rPr>
          <w:rFonts w:asciiTheme="majorBidi" w:eastAsia="Times New Roman" w:hAnsiTheme="majorBidi" w:cstheme="majorBidi"/>
          <w:b/>
          <w:sz w:val="24"/>
          <w:szCs w:val="24"/>
        </w:rPr>
        <w:t>Cumhuriyet Dönemi Din Eğitimi</w:t>
      </w:r>
    </w:p>
    <w:p w:rsidR="006631BB" w:rsidRPr="005203BD" w:rsidRDefault="006631BB"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 xml:space="preserve">Bu ders içeriğinde Cumhuriyet dönemi din eğitimi politikaları ele alınır. Bu bağlamda Cumhuriyet dönemi örgün din öğretimini ile İmam hatip liselerinin kuruluşunda günümüze kadar yapısı ve değişiklikler, İlahiyat fakültelerinin tarihsel süreci, kuruş ve gelişimini irdelenecektir.  </w:t>
      </w:r>
    </w:p>
    <w:p w:rsidR="00084FC6" w:rsidRPr="00F012B7" w:rsidRDefault="00084FC6" w:rsidP="00B84CFA">
      <w:pPr>
        <w:spacing w:line="360" w:lineRule="auto"/>
        <w:contextualSpacing/>
        <w:jc w:val="both"/>
        <w:rPr>
          <w:rFonts w:asciiTheme="majorBidi" w:eastAsia="Times New Roman" w:hAnsiTheme="majorBidi" w:cstheme="majorBidi"/>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FDB526 Sosyal Teoride Din II </w:t>
      </w:r>
    </w:p>
    <w:p w:rsidR="008620CF" w:rsidRPr="005203BD" w:rsidRDefault="008620CF" w:rsidP="00B84CFA">
      <w:pPr>
        <w:spacing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 xml:space="preserve">Bu dersin amacı sosyolojik araştırmaların başlangıcını oluşturan klasik kuramsal geleneğin kurucularını tanıtmaktır. Dönem boyunca öğrenciler, </w:t>
      </w:r>
      <w:proofErr w:type="spellStart"/>
      <w:r w:rsidRPr="005203BD">
        <w:rPr>
          <w:rFonts w:asciiTheme="majorBidi" w:eastAsia="Times New Roman" w:hAnsiTheme="majorBidi" w:cstheme="majorBidi"/>
          <w:sz w:val="24"/>
          <w:szCs w:val="24"/>
          <w:lang w:eastAsia="tr-TR"/>
        </w:rPr>
        <w:t>İbn</w:t>
      </w:r>
      <w:proofErr w:type="spellEnd"/>
      <w:r w:rsidRPr="005203BD">
        <w:rPr>
          <w:rFonts w:asciiTheme="majorBidi" w:eastAsia="Times New Roman" w:hAnsiTheme="majorBidi" w:cstheme="majorBidi"/>
          <w:sz w:val="24"/>
          <w:szCs w:val="24"/>
          <w:lang w:eastAsia="tr-TR"/>
        </w:rPr>
        <w:t xml:space="preserve"> Haldun’dan </w:t>
      </w:r>
      <w:proofErr w:type="spellStart"/>
      <w:r w:rsidRPr="005203BD">
        <w:rPr>
          <w:rFonts w:asciiTheme="majorBidi" w:eastAsia="Times New Roman" w:hAnsiTheme="majorBidi" w:cstheme="majorBidi"/>
          <w:sz w:val="24"/>
          <w:szCs w:val="24"/>
          <w:lang w:eastAsia="tr-TR"/>
        </w:rPr>
        <w:t>Tocqueville’e</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Comte’dan</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Durkheim’e</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Marx’a</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Weber’e</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Simmel</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Mead</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Parsons</w:t>
      </w:r>
      <w:proofErr w:type="spellEnd"/>
      <w:r w:rsidRPr="005203BD">
        <w:rPr>
          <w:rFonts w:asciiTheme="majorBidi" w:eastAsia="Times New Roman" w:hAnsiTheme="majorBidi" w:cstheme="majorBidi"/>
          <w:sz w:val="24"/>
          <w:szCs w:val="24"/>
          <w:lang w:eastAsia="tr-TR"/>
        </w:rPr>
        <w:t xml:space="preserve"> </w:t>
      </w:r>
      <w:proofErr w:type="spellStart"/>
      <w:r w:rsidRPr="005203BD">
        <w:rPr>
          <w:rFonts w:asciiTheme="majorBidi" w:eastAsia="Times New Roman" w:hAnsiTheme="majorBidi" w:cstheme="majorBidi"/>
          <w:sz w:val="24"/>
          <w:szCs w:val="24"/>
          <w:lang w:eastAsia="tr-TR"/>
        </w:rPr>
        <w:t>and</w:t>
      </w:r>
      <w:proofErr w:type="spellEnd"/>
      <w:r w:rsidRPr="005203BD">
        <w:rPr>
          <w:rFonts w:asciiTheme="majorBidi" w:eastAsia="Times New Roman" w:hAnsiTheme="majorBidi" w:cstheme="majorBidi"/>
          <w:sz w:val="24"/>
          <w:szCs w:val="24"/>
          <w:lang w:eastAsia="tr-TR"/>
        </w:rPr>
        <w:t xml:space="preserve"> Goffman’a kurucu </w:t>
      </w:r>
      <w:r w:rsidRPr="005203BD">
        <w:rPr>
          <w:rFonts w:asciiTheme="majorBidi" w:eastAsia="Times New Roman" w:hAnsiTheme="majorBidi" w:cstheme="majorBidi"/>
          <w:sz w:val="24"/>
          <w:szCs w:val="24"/>
          <w:lang w:eastAsia="tr-TR"/>
        </w:rPr>
        <w:lastRenderedPageBreak/>
        <w:t>isimleri ve teorilerini, ait oldukları tarihsel dönemleriyle, temel varsayımlarıyla ve etkileriyle öğreneceklerdir. Bilindiği gibi, bir sosyoloji teorisi sosyal dünyayı anlamamızı ve onu anlamlandırmamızı sağlayan mantıksal kurgulardır. Bu sebeple bu dersin öğrencileri aynı zamanda bir teorinin iç mantığını ve onun gerçek durumlara nasıl uygulandığını da öğrenmiş olacaklardır.</w:t>
      </w:r>
    </w:p>
    <w:p w:rsidR="00CD6186" w:rsidRPr="005203BD" w:rsidRDefault="00CD6186"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FDB528 Din Sosyolojisi Araştırmaları II </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sz w:val="24"/>
          <w:szCs w:val="24"/>
          <w:lang w:eastAsia="tr-TR"/>
        </w:rPr>
        <w:t xml:space="preserve">Bu derste dinlerin bir toplumsal kurum olarak incelendiği araştırmalar tartışma konusu edilecektir. Tarih boyunca dinlerin doğuşu, yayılması, kurumlaşması, dinlerin farklı kurumlaşma yetenekleri ve diğer toplumsal kurumlarla ilişkileri, bu farklılıkların ortaya çıkardığı </w:t>
      </w:r>
      <w:r w:rsidR="00B84CFA" w:rsidRPr="005203BD">
        <w:rPr>
          <w:rFonts w:asciiTheme="majorBidi" w:eastAsia="Times New Roman" w:hAnsiTheme="majorBidi" w:cstheme="majorBidi"/>
          <w:sz w:val="24"/>
          <w:szCs w:val="24"/>
          <w:lang w:eastAsia="tr-TR"/>
        </w:rPr>
        <w:t>imkân</w:t>
      </w:r>
      <w:r w:rsidRPr="005203BD">
        <w:rPr>
          <w:rFonts w:asciiTheme="majorBidi" w:eastAsia="Times New Roman" w:hAnsiTheme="majorBidi" w:cstheme="majorBidi"/>
          <w:sz w:val="24"/>
          <w:szCs w:val="24"/>
          <w:lang w:eastAsia="tr-TR"/>
        </w:rPr>
        <w:t xml:space="preserve"> ve sınırlar, modernleşme sürecinde dinlerin konumu, sürece etkileri, modernlik sekülerlik bağlamında dinlerin geleceği hakkında yapılan araştırmalar bu dersin temel tartışma ekseni oluşturacaktır.</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FDB530 Din ve Siyaset </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sz w:val="24"/>
          <w:szCs w:val="24"/>
          <w:lang w:eastAsia="tr-TR"/>
        </w:rPr>
        <w:t xml:space="preserve">Bu derste siyaset ve dinin kesiştiği noktalar ele alınır. Ders süresince siyasi iktidar ve bu iktidar üzerinde önemli etkileri olan toplumsal dinamikler özellikle din kurumu derinlemesine tartışılacaktır. Buna ek olarak, sosyal gruplar arasındaki çatışmaların siyasete nasıl yansıdığı öğrencilerle birlikte analiz edilecektir. </w:t>
      </w:r>
    </w:p>
    <w:p w:rsidR="008620CF" w:rsidRPr="005203BD" w:rsidRDefault="008620CF" w:rsidP="00B84CFA">
      <w:pPr>
        <w:spacing w:line="360" w:lineRule="auto"/>
        <w:contextualSpacing/>
        <w:jc w:val="both"/>
        <w:rPr>
          <w:rFonts w:asciiTheme="majorBidi" w:eastAsia="Times New Roman" w:hAnsiTheme="majorBidi" w:cstheme="majorBidi"/>
          <w:sz w:val="24"/>
          <w:szCs w:val="24"/>
          <w:lang w:eastAsia="tr-TR"/>
        </w:rPr>
      </w:pP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 xml:space="preserve">FDB532 Toplumsal Değişim ve Din </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sz w:val="24"/>
          <w:szCs w:val="24"/>
          <w:lang w:eastAsia="tr-TR"/>
        </w:rPr>
        <w:t>Bu dersin amacı öğrencilerin sosyal değişim ile ilgili klasik ve çağdaş sosyolojik teorileri analiz etme kapasitesini geliştirmelerini sağlamaktır. Dinin bu süreçteki konumu üzerinde durulacaktır. Bu derste, 19 yüzyıldan günümüze kadar geliştirilen sosyal, ekonomik, siyasal ve kültürel değişmeyi izaha yönelik teorileri, disiplinler arası bir yaklaşımla öğrenen öğrenciler, kazandıkları kavramsal ve analitik becerileri günümüz toplumlarındaki değişmeyi küresel, ulusal, yerel ve bireysel düzeyde anlamada kullanabileceklerdir.</w:t>
      </w:r>
    </w:p>
    <w:p w:rsidR="008620CF" w:rsidRPr="005203BD" w:rsidRDefault="008620CF" w:rsidP="00B84CFA">
      <w:pPr>
        <w:spacing w:line="360" w:lineRule="auto"/>
        <w:contextualSpacing/>
        <w:jc w:val="both"/>
        <w:rPr>
          <w:rFonts w:asciiTheme="majorBidi" w:eastAsia="Times New Roman" w:hAnsiTheme="majorBidi" w:cstheme="majorBidi"/>
          <w:b/>
          <w:bCs/>
          <w:sz w:val="24"/>
          <w:szCs w:val="24"/>
          <w:lang w:eastAsia="tr-TR"/>
        </w:rPr>
      </w:pPr>
    </w:p>
    <w:p w:rsidR="00A07C88" w:rsidRPr="005203BD" w:rsidRDefault="00A07C88" w:rsidP="00A07C88">
      <w:pPr>
        <w:spacing w:after="200" w:line="360" w:lineRule="auto"/>
        <w:contextualSpacing/>
        <w:jc w:val="both"/>
        <w:rPr>
          <w:rFonts w:asciiTheme="majorBidi" w:eastAsia="Times New Roman" w:hAnsiTheme="majorBidi" w:cstheme="majorBidi"/>
          <w:b/>
          <w:bCs/>
          <w:sz w:val="24"/>
          <w:szCs w:val="24"/>
          <w:lang w:eastAsia="tr-TR"/>
        </w:rPr>
      </w:pPr>
      <w:r w:rsidRPr="005203BD">
        <w:rPr>
          <w:rFonts w:asciiTheme="majorBidi" w:eastAsia="Times New Roman" w:hAnsiTheme="majorBidi" w:cstheme="majorBidi"/>
          <w:b/>
          <w:bCs/>
          <w:sz w:val="24"/>
          <w:szCs w:val="24"/>
          <w:lang w:eastAsia="tr-TR"/>
        </w:rPr>
        <w:t>FDB534 Din Felsefesinin Temel Problemleri II</w:t>
      </w:r>
    </w:p>
    <w:p w:rsidR="00A07C88" w:rsidRDefault="00A07C88" w:rsidP="00A07C88">
      <w:pPr>
        <w:spacing w:after="200" w:line="360" w:lineRule="auto"/>
        <w:contextualSpacing/>
        <w:jc w:val="both"/>
        <w:rPr>
          <w:rFonts w:asciiTheme="majorBidi" w:eastAsia="Times New Roman" w:hAnsiTheme="majorBidi" w:cstheme="majorBidi"/>
          <w:sz w:val="24"/>
          <w:szCs w:val="24"/>
          <w:lang w:eastAsia="tr-TR"/>
        </w:rPr>
      </w:pPr>
      <w:r w:rsidRPr="005203BD">
        <w:rPr>
          <w:rFonts w:asciiTheme="majorBidi" w:eastAsia="Times New Roman" w:hAnsiTheme="majorBidi" w:cstheme="majorBidi"/>
          <w:sz w:val="24"/>
          <w:szCs w:val="24"/>
          <w:lang w:eastAsia="tr-TR"/>
        </w:rPr>
        <w:t>Din felsefesinin temel problemlerinin araştırılması. Bilgi ve iman ilişkisi, Tanrı’nın varlığının delilleri, Tanrı’nın sıfatları, Tanrı tasarımları, vahiy ve mucize, dini çeşitlilik, özgürlük gibi konuların incelenmesi.</w:t>
      </w:r>
    </w:p>
    <w:p w:rsidR="00A07C88" w:rsidRPr="005203BD" w:rsidRDefault="00A07C88" w:rsidP="00A07C88">
      <w:pPr>
        <w:spacing w:after="200" w:line="360" w:lineRule="auto"/>
        <w:contextualSpacing/>
        <w:jc w:val="both"/>
        <w:rPr>
          <w:rFonts w:asciiTheme="majorBidi" w:eastAsia="Times New Roman" w:hAnsiTheme="majorBidi" w:cstheme="majorBidi"/>
          <w:b/>
          <w:bCs/>
          <w:sz w:val="24"/>
          <w:szCs w:val="24"/>
          <w:lang w:eastAsia="tr-TR"/>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FDB536 Din Felsefesi Metinleri II</w:t>
      </w:r>
    </w:p>
    <w:p w:rsidR="00A07C88" w:rsidRPr="005203BD" w:rsidRDefault="00A07C88" w:rsidP="00A07C88">
      <w:pPr>
        <w:spacing w:line="360" w:lineRule="auto"/>
        <w:contextualSpacing/>
        <w:jc w:val="both"/>
        <w:rPr>
          <w:rFonts w:asciiTheme="majorBidi" w:hAnsiTheme="majorBidi" w:cstheme="majorBidi"/>
          <w:sz w:val="24"/>
          <w:szCs w:val="24"/>
        </w:rPr>
      </w:pPr>
      <w:proofErr w:type="spellStart"/>
      <w:r w:rsidRPr="005203BD">
        <w:rPr>
          <w:rFonts w:asciiTheme="majorBidi" w:hAnsiTheme="majorBidi" w:cstheme="majorBidi"/>
          <w:sz w:val="24"/>
          <w:szCs w:val="24"/>
        </w:rPr>
        <w:lastRenderedPageBreak/>
        <w:t>Fârâbî</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İbn</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Sînâ</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İbn</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Rüşd</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Spinoza</w:t>
      </w:r>
      <w:proofErr w:type="spellEnd"/>
      <w:r w:rsidRPr="005203BD">
        <w:rPr>
          <w:rFonts w:asciiTheme="majorBidi" w:hAnsiTheme="majorBidi" w:cstheme="majorBidi"/>
          <w:sz w:val="24"/>
          <w:szCs w:val="24"/>
        </w:rPr>
        <w:t xml:space="preserve"> ve </w:t>
      </w:r>
      <w:proofErr w:type="spellStart"/>
      <w:r w:rsidRPr="005203BD">
        <w:rPr>
          <w:rFonts w:asciiTheme="majorBidi" w:hAnsiTheme="majorBidi" w:cstheme="majorBidi"/>
          <w:sz w:val="24"/>
          <w:szCs w:val="24"/>
        </w:rPr>
        <w:t>Hegel</w:t>
      </w:r>
      <w:proofErr w:type="spellEnd"/>
      <w:r w:rsidRPr="005203BD">
        <w:rPr>
          <w:rFonts w:asciiTheme="majorBidi" w:hAnsiTheme="majorBidi" w:cstheme="majorBidi"/>
          <w:sz w:val="24"/>
          <w:szCs w:val="24"/>
        </w:rPr>
        <w:t xml:space="preserve"> gibi filozofların din felsefesine ilişkin metinlerinin bir kısım temel sorunlar bağlamında incelenmesi.</w:t>
      </w:r>
    </w:p>
    <w:p w:rsidR="00A07C88" w:rsidRPr="005203BD"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FDB538</w:t>
      </w:r>
      <w:r>
        <w:rPr>
          <w:rFonts w:asciiTheme="majorBidi" w:hAnsiTheme="majorBidi" w:cstheme="majorBidi"/>
          <w:b/>
          <w:bCs/>
          <w:sz w:val="24"/>
          <w:szCs w:val="24"/>
        </w:rPr>
        <w:t xml:space="preserve"> </w:t>
      </w:r>
      <w:r w:rsidRPr="005203BD">
        <w:rPr>
          <w:rFonts w:asciiTheme="majorBidi" w:hAnsiTheme="majorBidi" w:cstheme="majorBidi"/>
          <w:b/>
          <w:bCs/>
          <w:sz w:val="24"/>
          <w:szCs w:val="24"/>
        </w:rPr>
        <w:t>Günümüz Din Felsefesi Problemleri II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Teknoloji ve tıptaki gelişmelere bağlı olarak ortaya çıkan sorunlara din açısından yoğunlaşma.</w:t>
      </w:r>
    </w:p>
    <w:p w:rsidR="00A07C88"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FDB540 Modernleşme ve Din</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Bu dersin içeriği modernleşme ve din kavramlarını açarak bunlar arasındaki ilişkiyi ele almaktır. </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eastAsia="Calibri" w:hAnsiTheme="majorBidi" w:cstheme="majorBidi"/>
          <w:b/>
          <w:bCs/>
          <w:sz w:val="24"/>
          <w:szCs w:val="24"/>
        </w:rPr>
      </w:pPr>
      <w:r w:rsidRPr="005203BD">
        <w:rPr>
          <w:rFonts w:asciiTheme="majorBidi" w:eastAsia="Calibri" w:hAnsiTheme="majorBidi" w:cstheme="majorBidi"/>
          <w:b/>
          <w:bCs/>
          <w:sz w:val="24"/>
          <w:szCs w:val="24"/>
        </w:rPr>
        <w:t>FDB542</w:t>
      </w:r>
      <w:r w:rsidRPr="005203BD">
        <w:rPr>
          <w:rFonts w:asciiTheme="majorBidi" w:eastAsia="Times New Roman" w:hAnsiTheme="majorBidi" w:cstheme="majorBidi"/>
          <w:sz w:val="24"/>
          <w:szCs w:val="24"/>
          <w:lang w:eastAsia="tr-TR"/>
        </w:rPr>
        <w:t xml:space="preserve"> </w:t>
      </w:r>
      <w:r w:rsidRPr="005203BD">
        <w:rPr>
          <w:rFonts w:asciiTheme="majorBidi" w:eastAsia="Calibri" w:hAnsiTheme="majorBidi" w:cstheme="majorBidi"/>
          <w:b/>
          <w:bCs/>
          <w:sz w:val="24"/>
          <w:szCs w:val="24"/>
        </w:rPr>
        <w:t xml:space="preserve">Siyaset Felsefesi II (Modern Dönem) </w:t>
      </w:r>
    </w:p>
    <w:p w:rsidR="00A07C88" w:rsidRDefault="00A07C88" w:rsidP="007B4D43">
      <w:pPr>
        <w:spacing w:line="360" w:lineRule="auto"/>
        <w:contextualSpacing/>
        <w:jc w:val="both"/>
        <w:rPr>
          <w:rFonts w:asciiTheme="majorBidi" w:eastAsia="Calibri" w:hAnsiTheme="majorBidi" w:cstheme="majorBidi"/>
          <w:bCs/>
          <w:sz w:val="24"/>
          <w:szCs w:val="24"/>
        </w:rPr>
      </w:pPr>
      <w:r w:rsidRPr="005203BD">
        <w:rPr>
          <w:rFonts w:asciiTheme="majorBidi" w:eastAsia="Calibri" w:hAnsiTheme="majorBidi" w:cstheme="majorBidi"/>
          <w:bCs/>
          <w:sz w:val="24"/>
          <w:szCs w:val="24"/>
        </w:rPr>
        <w:t>Bu derste siyaset felsefesinin temel konuları olarak yönetim biçimleri, birey, insan hakları, sivil toplum, devlet, adalet, hukuk ve bürokrasi gibi konular ele alınacaktır. Modern Dönemdeki yeni siyasi tartışmalarla ilerleyen demokrasi, insan hakları, bireysel haklar ve özgürlük-sorumluluk sınırlarının tartışıldığı çağdaş siyaset kuramları bu dersin içeriğini oluşturacaktır.</w:t>
      </w:r>
    </w:p>
    <w:p w:rsidR="007B4D43" w:rsidRPr="007B4D43" w:rsidRDefault="007B4D43" w:rsidP="007B4D43">
      <w:pPr>
        <w:spacing w:line="360" w:lineRule="auto"/>
        <w:contextualSpacing/>
        <w:jc w:val="both"/>
        <w:rPr>
          <w:rFonts w:asciiTheme="majorBidi" w:eastAsia="Calibri" w:hAnsiTheme="majorBidi" w:cstheme="majorBidi"/>
          <w:bCs/>
          <w:sz w:val="24"/>
          <w:szCs w:val="24"/>
        </w:rPr>
      </w:pPr>
    </w:p>
    <w:p w:rsidR="00A07C88" w:rsidRPr="005203BD" w:rsidRDefault="00A07C88" w:rsidP="00A07C88">
      <w:pPr>
        <w:spacing w:line="360" w:lineRule="auto"/>
        <w:contextualSpacing/>
        <w:jc w:val="both"/>
        <w:rPr>
          <w:rFonts w:asciiTheme="majorBidi" w:eastAsia="Calibri" w:hAnsiTheme="majorBidi" w:cstheme="majorBidi"/>
          <w:b/>
          <w:bCs/>
          <w:i/>
          <w:sz w:val="24"/>
          <w:szCs w:val="24"/>
        </w:rPr>
      </w:pPr>
      <w:r w:rsidRPr="005203BD">
        <w:rPr>
          <w:rFonts w:asciiTheme="majorBidi" w:eastAsia="Calibri" w:hAnsiTheme="majorBidi" w:cstheme="majorBidi"/>
          <w:b/>
          <w:bCs/>
          <w:sz w:val="24"/>
          <w:szCs w:val="24"/>
        </w:rPr>
        <w:t xml:space="preserve">FDB544 Bilim Felsefesi II </w:t>
      </w:r>
    </w:p>
    <w:p w:rsidR="00A07C88" w:rsidRDefault="00A07C88" w:rsidP="00A07C88">
      <w:pPr>
        <w:spacing w:line="360" w:lineRule="auto"/>
        <w:contextualSpacing/>
        <w:jc w:val="both"/>
        <w:rPr>
          <w:rFonts w:asciiTheme="majorBidi" w:eastAsia="Calibri" w:hAnsiTheme="majorBidi" w:cstheme="majorBidi"/>
          <w:b/>
          <w:sz w:val="24"/>
          <w:szCs w:val="24"/>
        </w:rPr>
      </w:pPr>
      <w:r w:rsidRPr="005203BD">
        <w:rPr>
          <w:rFonts w:asciiTheme="majorBidi" w:eastAsia="Calibri" w:hAnsiTheme="majorBidi" w:cstheme="majorBidi"/>
          <w:bCs/>
          <w:sz w:val="24"/>
          <w:szCs w:val="24"/>
        </w:rPr>
        <w:t>Bu derste bilimin </w:t>
      </w:r>
      <w:r w:rsidRPr="005203BD">
        <w:rPr>
          <w:rFonts w:asciiTheme="majorBidi" w:eastAsia="Calibri" w:hAnsiTheme="majorBidi" w:cstheme="majorBidi"/>
          <w:bCs/>
          <w:i/>
          <w:iCs/>
          <w:sz w:val="24"/>
          <w:szCs w:val="24"/>
        </w:rPr>
        <w:t>ne</w:t>
      </w:r>
      <w:r w:rsidRPr="005203BD">
        <w:rPr>
          <w:rFonts w:asciiTheme="majorBidi" w:eastAsia="Calibri" w:hAnsiTheme="majorBidi" w:cstheme="majorBidi"/>
          <w:bCs/>
          <w:sz w:val="24"/>
          <w:szCs w:val="24"/>
        </w:rPr>
        <w:t> olduğunu, </w:t>
      </w:r>
      <w:hyperlink r:id="rId10" w:tooltip="Bilimsel kuram" w:history="1">
        <w:r w:rsidRPr="005203BD">
          <w:rPr>
            <w:rFonts w:asciiTheme="majorBidi" w:eastAsia="Calibri" w:hAnsiTheme="majorBidi" w:cstheme="majorBidi"/>
            <w:bCs/>
            <w:sz w:val="24"/>
            <w:szCs w:val="24"/>
          </w:rPr>
          <w:t>bilimsel kuramın</w:t>
        </w:r>
      </w:hyperlink>
      <w:r w:rsidRPr="005203BD">
        <w:rPr>
          <w:rFonts w:asciiTheme="majorBidi" w:eastAsia="Calibri" w:hAnsiTheme="majorBidi" w:cstheme="majorBidi"/>
          <w:bCs/>
          <w:sz w:val="24"/>
          <w:szCs w:val="24"/>
        </w:rPr>
        <w:t> özgül yapısını, </w:t>
      </w:r>
      <w:hyperlink r:id="rId11" w:tooltip="Bilimsel bilgi" w:history="1">
        <w:r w:rsidRPr="005203BD">
          <w:rPr>
            <w:rFonts w:asciiTheme="majorBidi" w:eastAsia="Calibri" w:hAnsiTheme="majorBidi" w:cstheme="majorBidi"/>
            <w:bCs/>
            <w:sz w:val="24"/>
            <w:szCs w:val="24"/>
          </w:rPr>
          <w:t>bilimsel bilginin</w:t>
        </w:r>
      </w:hyperlink>
      <w:r w:rsidRPr="005203BD">
        <w:rPr>
          <w:rFonts w:asciiTheme="majorBidi" w:eastAsia="Calibri" w:hAnsiTheme="majorBidi" w:cstheme="majorBidi"/>
          <w:bCs/>
          <w:sz w:val="24"/>
          <w:szCs w:val="24"/>
        </w:rPr>
        <w:t> epistemolojik statüsünü, </w:t>
      </w:r>
      <w:hyperlink r:id="rId12" w:tooltip="Bilimsel yöntem" w:history="1">
        <w:r w:rsidRPr="005203BD">
          <w:rPr>
            <w:rFonts w:asciiTheme="majorBidi" w:eastAsia="Calibri" w:hAnsiTheme="majorBidi" w:cstheme="majorBidi"/>
            <w:bCs/>
            <w:sz w:val="24"/>
            <w:szCs w:val="24"/>
          </w:rPr>
          <w:t>bilimsel yöntemin</w:t>
        </w:r>
      </w:hyperlink>
      <w:r w:rsidRPr="005203BD">
        <w:rPr>
          <w:rFonts w:asciiTheme="majorBidi" w:eastAsia="Calibri" w:hAnsiTheme="majorBidi" w:cstheme="majorBidi"/>
          <w:bCs/>
          <w:sz w:val="24"/>
          <w:szCs w:val="24"/>
        </w:rPr>
        <w:t> (ya da yöntemlerin) anlamını, </w:t>
      </w:r>
      <w:hyperlink r:id="rId13" w:tooltip="Bilim alanı (sayfa mevcut değil)" w:history="1">
        <w:r w:rsidRPr="005203BD">
          <w:rPr>
            <w:rFonts w:asciiTheme="majorBidi" w:eastAsia="Calibri" w:hAnsiTheme="majorBidi" w:cstheme="majorBidi"/>
            <w:bCs/>
            <w:sz w:val="24"/>
            <w:szCs w:val="24"/>
          </w:rPr>
          <w:t>bilim alanı</w:t>
        </w:r>
      </w:hyperlink>
      <w:r w:rsidRPr="005203BD">
        <w:rPr>
          <w:rFonts w:asciiTheme="majorBidi" w:eastAsia="Calibri" w:hAnsiTheme="majorBidi" w:cstheme="majorBidi"/>
          <w:bCs/>
          <w:sz w:val="24"/>
          <w:szCs w:val="24"/>
        </w:rPr>
        <w:t> ve </w:t>
      </w:r>
      <w:hyperlink r:id="rId14" w:tooltip="Bilimsel bilginin nesnesi (sayfa mevcut değil)" w:history="1">
        <w:r w:rsidRPr="005203BD">
          <w:rPr>
            <w:rFonts w:asciiTheme="majorBidi" w:eastAsia="Calibri" w:hAnsiTheme="majorBidi" w:cstheme="majorBidi"/>
            <w:bCs/>
            <w:sz w:val="24"/>
            <w:szCs w:val="24"/>
          </w:rPr>
          <w:t>bilimsel bilginin nesnesini</w:t>
        </w:r>
      </w:hyperlink>
      <w:r w:rsidRPr="005203BD">
        <w:rPr>
          <w:rFonts w:asciiTheme="majorBidi" w:eastAsia="Calibri" w:hAnsiTheme="majorBidi" w:cstheme="majorBidi"/>
          <w:bCs/>
          <w:sz w:val="24"/>
          <w:szCs w:val="24"/>
        </w:rPr>
        <w:t>, bilimin gelişiminin anlamını, bir bütün bilimin konumu, gelişimi ve iç-yapısı ele alınacaktır. Bu bağlamda Modern Dönemin önemli filozof ve bilim adamlarından Descartes sonrası gelişen aydınlanma döneminin filozofu Kant başta olmak üzere, bilimsel alandaki yöntem ve mahiyet alanlarındaki gelişmeler günümüze kadar takip edilecektir.</w:t>
      </w:r>
    </w:p>
    <w:p w:rsidR="00A07C88" w:rsidRPr="005203BD" w:rsidRDefault="00A07C88" w:rsidP="00A07C88">
      <w:pPr>
        <w:spacing w:line="360" w:lineRule="auto"/>
        <w:contextualSpacing/>
        <w:jc w:val="both"/>
        <w:rPr>
          <w:rFonts w:asciiTheme="majorBidi" w:eastAsia="Calibri" w:hAnsiTheme="majorBidi" w:cstheme="majorBidi"/>
          <w:color w:val="000000"/>
          <w:sz w:val="24"/>
          <w:szCs w:val="24"/>
        </w:rPr>
      </w:pPr>
    </w:p>
    <w:p w:rsidR="00A07C88" w:rsidRPr="005203BD" w:rsidRDefault="00A07C88" w:rsidP="00A07C88">
      <w:pPr>
        <w:spacing w:line="360" w:lineRule="auto"/>
        <w:contextualSpacing/>
        <w:jc w:val="both"/>
        <w:rPr>
          <w:rFonts w:asciiTheme="majorBidi" w:eastAsia="Calibri" w:hAnsiTheme="majorBidi" w:cstheme="majorBidi"/>
          <w:b/>
          <w:bCs/>
          <w:i/>
          <w:sz w:val="24"/>
          <w:szCs w:val="24"/>
        </w:rPr>
      </w:pPr>
      <w:r w:rsidRPr="005203BD">
        <w:rPr>
          <w:rFonts w:asciiTheme="majorBidi" w:eastAsia="Calibri" w:hAnsiTheme="majorBidi" w:cstheme="majorBidi"/>
          <w:b/>
          <w:bCs/>
          <w:sz w:val="24"/>
          <w:szCs w:val="24"/>
        </w:rPr>
        <w:t xml:space="preserve">FDB546 Bilgi Felsefesi II </w:t>
      </w:r>
    </w:p>
    <w:p w:rsidR="00A07C88" w:rsidRPr="005203BD" w:rsidRDefault="00A07C88" w:rsidP="00A07C88">
      <w:pPr>
        <w:spacing w:line="360" w:lineRule="auto"/>
        <w:contextualSpacing/>
        <w:jc w:val="both"/>
        <w:rPr>
          <w:rFonts w:asciiTheme="majorBidi" w:eastAsia="Calibri" w:hAnsiTheme="majorBidi" w:cstheme="majorBidi"/>
          <w:color w:val="000000"/>
          <w:sz w:val="24"/>
          <w:szCs w:val="24"/>
        </w:rPr>
      </w:pPr>
      <w:r w:rsidRPr="005203BD">
        <w:rPr>
          <w:rFonts w:asciiTheme="majorBidi" w:eastAsia="Calibri" w:hAnsiTheme="majorBidi" w:cstheme="majorBidi"/>
          <w:color w:val="000000"/>
          <w:sz w:val="24"/>
          <w:szCs w:val="24"/>
        </w:rPr>
        <w:t xml:space="preserve">Bu derste emel konusu ''bilgi/epistemoloji'' olan, farklı görüşleri kapsayan, ilgilendiği konular arasında bilgiye ulaşma yöntemleri, hakikat, tutarlılık ve doğruluk gibi konular ele alınacaktır. Bu derste özellikle modern dönem ile başlayan ve </w:t>
      </w:r>
      <w:proofErr w:type="spellStart"/>
      <w:r w:rsidRPr="005203BD">
        <w:rPr>
          <w:rFonts w:asciiTheme="majorBidi" w:eastAsia="Calibri" w:hAnsiTheme="majorBidi" w:cstheme="majorBidi"/>
          <w:color w:val="000000"/>
          <w:sz w:val="24"/>
          <w:szCs w:val="24"/>
        </w:rPr>
        <w:t>postmodern</w:t>
      </w:r>
      <w:proofErr w:type="spellEnd"/>
      <w:r w:rsidRPr="005203BD">
        <w:rPr>
          <w:rFonts w:asciiTheme="majorBidi" w:eastAsia="Calibri" w:hAnsiTheme="majorBidi" w:cstheme="majorBidi"/>
          <w:color w:val="000000"/>
          <w:sz w:val="24"/>
          <w:szCs w:val="24"/>
        </w:rPr>
        <w:t xml:space="preserve"> döneme kadar devam eden çağdaş bilgi felsefenin içinde yer alan görüşleri, bilgiyi tanımlama, elde etme yöntemleri, bilginin kaynağını araştırmayı, sorgulamayı, önemli temsilcilerinin kuramları ve temel kavramları işlenecektir.</w:t>
      </w:r>
    </w:p>
    <w:p w:rsidR="00A07C88" w:rsidRDefault="00A07C88" w:rsidP="00A07C88">
      <w:pPr>
        <w:spacing w:line="360" w:lineRule="auto"/>
        <w:contextualSpacing/>
        <w:jc w:val="both"/>
        <w:rPr>
          <w:rFonts w:asciiTheme="majorBidi" w:eastAsia="Calibri" w:hAnsiTheme="majorBidi" w:cstheme="majorBidi"/>
          <w:b/>
          <w:bCs/>
          <w:color w:val="000000"/>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i/>
          <w:sz w:val="24"/>
          <w:szCs w:val="24"/>
        </w:rPr>
      </w:pPr>
      <w:r w:rsidRPr="005203BD">
        <w:rPr>
          <w:rFonts w:asciiTheme="majorBidi" w:eastAsia="Times New Roman" w:hAnsiTheme="majorBidi" w:cstheme="majorBidi"/>
          <w:b/>
          <w:bCs/>
          <w:sz w:val="24"/>
          <w:szCs w:val="24"/>
        </w:rPr>
        <w:lastRenderedPageBreak/>
        <w:t xml:space="preserve">FDB548 Ahlak Teorileri II </w:t>
      </w:r>
    </w:p>
    <w:p w:rsidR="00A07C88" w:rsidRPr="005203BD" w:rsidRDefault="00A07C88" w:rsidP="00A07C88">
      <w:pPr>
        <w:spacing w:line="360" w:lineRule="auto"/>
        <w:contextualSpacing/>
        <w:jc w:val="both"/>
        <w:rPr>
          <w:rFonts w:asciiTheme="majorBidi" w:eastAsia="Calibri" w:hAnsiTheme="majorBidi" w:cstheme="majorBidi"/>
          <w:color w:val="000000"/>
          <w:sz w:val="24"/>
          <w:szCs w:val="24"/>
        </w:rPr>
      </w:pPr>
      <w:r w:rsidRPr="005203BD">
        <w:rPr>
          <w:rFonts w:asciiTheme="majorBidi" w:eastAsia="Calibri" w:hAnsiTheme="majorBidi" w:cstheme="majorBidi"/>
          <w:color w:val="000000"/>
          <w:sz w:val="24"/>
          <w:szCs w:val="24"/>
        </w:rPr>
        <w:t>Başlıca ahlak anlayışları, normatif ve normatif olmayan teoriler başta olmak üzere teleolojik, deontolojik, erdem teorileri gibi normatif, tanımlayıcı ve meta-etik normatif olmayan teoriler ele alınacaktır. Bu derste Modern dönem sonrası ve özellikle Kant ile büyük bir kırılmanın yaşandığı felsefi etik tartışmalar, önemli temsilcileri bağlamında işlenecektir.</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FDB550 Klasik Mantık II</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Yargı konusunda Aristoteles, </w:t>
      </w:r>
      <w:proofErr w:type="spellStart"/>
      <w:r w:rsidRPr="005203BD">
        <w:rPr>
          <w:rFonts w:asciiTheme="majorBidi" w:hAnsiTheme="majorBidi" w:cstheme="majorBidi"/>
          <w:sz w:val="24"/>
          <w:szCs w:val="24"/>
        </w:rPr>
        <w:t>Fârâbî</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İbn</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Sînâ</w:t>
      </w:r>
      <w:proofErr w:type="spellEnd"/>
      <w:r w:rsidRPr="005203BD">
        <w:rPr>
          <w:rFonts w:asciiTheme="majorBidi" w:hAnsiTheme="majorBidi" w:cstheme="majorBidi"/>
          <w:sz w:val="24"/>
          <w:szCs w:val="24"/>
        </w:rPr>
        <w:t>, Kant ve Hegel gibi filozofların metinleri üzerinden araştırma yapmak. Akıl yürütme çeşitleri, önermeler ve kıyasın incelenmesi.</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FDB552Metinlerle Mantığa Giriş</w:t>
      </w:r>
    </w:p>
    <w:p w:rsidR="00A07C88" w:rsidRPr="005203BD" w:rsidRDefault="00A07C88" w:rsidP="00A07C88">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Aristoteles’in Mantık metinlerinin çözümlenmesi. II. Analitikler, Yorum Üzerine, Kategoriler gibi eserlerinin incelenmesi.</w:t>
      </w:r>
    </w:p>
    <w:p w:rsidR="00A07C88" w:rsidRPr="005203BD" w:rsidRDefault="00A07C88" w:rsidP="00A07C88">
      <w:pPr>
        <w:spacing w:line="360" w:lineRule="auto"/>
        <w:contextualSpacing/>
        <w:jc w:val="both"/>
        <w:rPr>
          <w:rFonts w:asciiTheme="majorBidi" w:hAnsiTheme="majorBidi" w:cstheme="majorBidi"/>
          <w:sz w:val="24"/>
          <w:szCs w:val="24"/>
        </w:rPr>
      </w:pPr>
    </w:p>
    <w:p w:rsidR="00A07C88" w:rsidRPr="005203BD" w:rsidRDefault="00A07C88" w:rsidP="00A07C88">
      <w:pPr>
        <w:tabs>
          <w:tab w:val="left" w:pos="1410"/>
        </w:tabs>
        <w:spacing w:line="360" w:lineRule="auto"/>
        <w:contextualSpacing/>
        <w:jc w:val="both"/>
        <w:rPr>
          <w:rFonts w:asciiTheme="majorBidi" w:hAnsiTheme="majorBidi" w:cstheme="majorBidi"/>
          <w:b/>
          <w:bCs/>
          <w:sz w:val="24"/>
          <w:szCs w:val="24"/>
        </w:rPr>
      </w:pPr>
      <w:proofErr w:type="spellStart"/>
      <w:r w:rsidRPr="005203BD">
        <w:rPr>
          <w:rFonts w:asciiTheme="majorBidi" w:hAnsiTheme="majorBidi" w:cstheme="majorBidi"/>
          <w:b/>
          <w:bCs/>
          <w:sz w:val="24"/>
          <w:szCs w:val="24"/>
        </w:rPr>
        <w:t>FDB554</w:t>
      </w:r>
      <w:proofErr w:type="spellEnd"/>
      <w:r w:rsidRPr="005203BD">
        <w:rPr>
          <w:rFonts w:asciiTheme="majorBidi" w:hAnsiTheme="majorBidi" w:cstheme="majorBidi"/>
          <w:b/>
          <w:bCs/>
          <w:sz w:val="24"/>
          <w:szCs w:val="24"/>
        </w:rPr>
        <w:t xml:space="preserve"> </w:t>
      </w:r>
      <w:proofErr w:type="spellStart"/>
      <w:r w:rsidRPr="005203BD">
        <w:rPr>
          <w:rFonts w:asciiTheme="majorBidi" w:hAnsiTheme="majorBidi" w:cstheme="majorBidi"/>
          <w:b/>
          <w:bCs/>
          <w:sz w:val="24"/>
          <w:szCs w:val="24"/>
        </w:rPr>
        <w:t>İbn</w:t>
      </w:r>
      <w:proofErr w:type="spellEnd"/>
      <w:r w:rsidRPr="005203BD">
        <w:rPr>
          <w:rFonts w:asciiTheme="majorBidi" w:hAnsiTheme="majorBidi" w:cstheme="majorBidi"/>
          <w:b/>
          <w:bCs/>
          <w:sz w:val="24"/>
          <w:szCs w:val="24"/>
        </w:rPr>
        <w:t xml:space="preserve"> </w:t>
      </w:r>
      <w:proofErr w:type="spellStart"/>
      <w:r w:rsidRPr="005203BD">
        <w:rPr>
          <w:rFonts w:asciiTheme="majorBidi" w:hAnsiTheme="majorBidi" w:cstheme="majorBidi"/>
          <w:b/>
          <w:bCs/>
          <w:sz w:val="24"/>
          <w:szCs w:val="24"/>
        </w:rPr>
        <w:t>Rüşd’te</w:t>
      </w:r>
      <w:proofErr w:type="spellEnd"/>
      <w:r w:rsidRPr="005203BD">
        <w:rPr>
          <w:rFonts w:asciiTheme="majorBidi" w:hAnsiTheme="majorBidi" w:cstheme="majorBidi"/>
          <w:b/>
          <w:bCs/>
          <w:sz w:val="24"/>
          <w:szCs w:val="24"/>
        </w:rPr>
        <w:t xml:space="preserve"> Mantık </w:t>
      </w:r>
    </w:p>
    <w:p w:rsidR="00A07C88" w:rsidRDefault="00A07C88" w:rsidP="00A07C88">
      <w:pPr>
        <w:tabs>
          <w:tab w:val="left" w:pos="1410"/>
        </w:tabs>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Bu derste </w:t>
      </w:r>
      <w:proofErr w:type="spellStart"/>
      <w:r w:rsidRPr="005203BD">
        <w:rPr>
          <w:rFonts w:asciiTheme="majorBidi" w:hAnsiTheme="majorBidi" w:cstheme="majorBidi"/>
          <w:sz w:val="24"/>
          <w:szCs w:val="24"/>
        </w:rPr>
        <w:t>İbn</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Rüşd’ün</w:t>
      </w:r>
      <w:proofErr w:type="spellEnd"/>
      <w:r w:rsidRPr="005203BD">
        <w:rPr>
          <w:rFonts w:asciiTheme="majorBidi" w:hAnsiTheme="majorBidi" w:cstheme="majorBidi"/>
          <w:sz w:val="24"/>
          <w:szCs w:val="24"/>
        </w:rPr>
        <w:t xml:space="preserve"> mantık ile ilgili görüşleri ve metinleri üzerinde durulacaktır.</w:t>
      </w:r>
    </w:p>
    <w:p w:rsidR="00A07C88" w:rsidRPr="005203BD" w:rsidRDefault="00A07C88" w:rsidP="00A07C88">
      <w:pPr>
        <w:tabs>
          <w:tab w:val="left" w:pos="1410"/>
        </w:tabs>
        <w:spacing w:line="360" w:lineRule="auto"/>
        <w:contextualSpacing/>
        <w:jc w:val="both"/>
        <w:rPr>
          <w:rFonts w:asciiTheme="majorBidi" w:hAnsiTheme="majorBidi" w:cstheme="majorBidi"/>
          <w:sz w:val="24"/>
          <w:szCs w:val="24"/>
        </w:rPr>
      </w:pPr>
    </w:p>
    <w:p w:rsidR="00A07C88" w:rsidRPr="005203BD" w:rsidRDefault="00A07C88" w:rsidP="007B4D43">
      <w:pPr>
        <w:tabs>
          <w:tab w:val="left" w:pos="1410"/>
        </w:tabs>
        <w:spacing w:line="360" w:lineRule="auto"/>
        <w:contextualSpacing/>
        <w:jc w:val="both"/>
        <w:rPr>
          <w:rFonts w:asciiTheme="majorBidi" w:hAnsiTheme="majorBidi" w:cstheme="majorBidi"/>
          <w:sz w:val="24"/>
          <w:szCs w:val="24"/>
        </w:rPr>
      </w:pPr>
    </w:p>
    <w:p w:rsidR="00A07C88" w:rsidRPr="005203BD" w:rsidRDefault="00A07C88" w:rsidP="00A07C88">
      <w:pPr>
        <w:tabs>
          <w:tab w:val="left" w:pos="1410"/>
        </w:tabs>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FDB556 Kant’ta Mantık</w:t>
      </w:r>
      <w:r w:rsidRPr="005203BD">
        <w:rPr>
          <w:rFonts w:asciiTheme="majorBidi" w:hAnsiTheme="majorBidi" w:cstheme="majorBidi"/>
          <w:b/>
          <w:bCs/>
          <w:sz w:val="24"/>
          <w:szCs w:val="24"/>
        </w:rPr>
        <w:tab/>
      </w:r>
      <w:r w:rsidRPr="005203BD">
        <w:rPr>
          <w:rFonts w:asciiTheme="majorBidi" w:hAnsiTheme="majorBidi" w:cstheme="majorBidi"/>
          <w:b/>
          <w:bCs/>
          <w:sz w:val="24"/>
          <w:szCs w:val="24"/>
        </w:rPr>
        <w:tab/>
      </w:r>
    </w:p>
    <w:p w:rsidR="00A07C88" w:rsidRPr="005203BD" w:rsidRDefault="00A07C88" w:rsidP="00A07C88">
      <w:pPr>
        <w:tabs>
          <w:tab w:val="left" w:pos="1410"/>
        </w:tabs>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Kant’ın Saf Aklın Eleştirisi adlı eserindeki Mantık ile ilgili kısımların veya ifadelerin incelenmesi.</w:t>
      </w:r>
    </w:p>
    <w:p w:rsidR="00A07C88" w:rsidRPr="005203BD" w:rsidRDefault="00A07C88" w:rsidP="00A07C88">
      <w:pPr>
        <w:spacing w:line="360" w:lineRule="auto"/>
        <w:contextualSpacing/>
        <w:jc w:val="both"/>
        <w:rPr>
          <w:rFonts w:asciiTheme="majorBidi" w:eastAsia="Times New Roman" w:hAnsiTheme="majorBidi" w:cstheme="majorBidi"/>
          <w:b/>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FDB558 Dindarlık ve Maneviyat Psikolojisi</w:t>
      </w:r>
    </w:p>
    <w:p w:rsidR="00A07C88"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derste öncelikle dindarlık ve maneviyat tanımları yapılacak, konuya ilişkin çalışmalar ve psikologlar tarafından ortaya konulan düşüncelerin dindarlık ve maneviyatla olan ilişkisi üzerinde durulacaktır.</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FDB560 Gelişim Dönemleri</w:t>
      </w:r>
    </w:p>
    <w:p w:rsidR="00A07C88"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derste dinî gelişimi daha iyi anlayabilmeye yardımcı olan diğer gelişim alanlarıyla ilgili kuramlar üzerinde durulacaktır. Bunun için öncelikle gelişme kavramı açıklanacak ve gelişim kuramlarından söz edilecektir.</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sz w:val="24"/>
          <w:szCs w:val="24"/>
        </w:rPr>
      </w:pPr>
      <w:r w:rsidRPr="005203BD">
        <w:rPr>
          <w:rFonts w:asciiTheme="majorBidi" w:eastAsia="Times New Roman" w:hAnsiTheme="majorBidi" w:cstheme="majorBidi"/>
          <w:b/>
          <w:sz w:val="24"/>
          <w:szCs w:val="24"/>
        </w:rPr>
        <w:t>FDB562 Psikolojik Akımların Din ve Dindarlık Anlayışı</w:t>
      </w:r>
      <w:r w:rsidRPr="005203BD">
        <w:rPr>
          <w:rFonts w:asciiTheme="majorBidi" w:eastAsia="Times New Roman" w:hAnsiTheme="majorBidi" w:cstheme="majorBidi"/>
          <w:b/>
          <w:sz w:val="24"/>
          <w:szCs w:val="24"/>
        </w:rPr>
        <w:tab/>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lastRenderedPageBreak/>
        <w:t>Bu derste modern psikoloji tarihinde öne çıkan ekollerin ve bazı isimlerin din ve dindarlığa ilişkin yaklaşımlarını aktaracağız.</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b/>
          <w:sz w:val="24"/>
          <w:szCs w:val="24"/>
        </w:rPr>
        <w:t>FDB564</w:t>
      </w:r>
      <w:r w:rsidRPr="005203BD">
        <w:rPr>
          <w:rFonts w:asciiTheme="majorBidi" w:eastAsia="Times New Roman" w:hAnsiTheme="majorBidi" w:cstheme="majorBidi"/>
          <w:sz w:val="24"/>
          <w:szCs w:val="24"/>
        </w:rPr>
        <w:t xml:space="preserve"> </w:t>
      </w:r>
      <w:r w:rsidRPr="005203BD">
        <w:rPr>
          <w:rFonts w:asciiTheme="majorBidi" w:eastAsia="Times New Roman" w:hAnsiTheme="majorBidi" w:cstheme="majorBidi"/>
          <w:b/>
          <w:sz w:val="24"/>
          <w:szCs w:val="24"/>
        </w:rPr>
        <w:t>Din Psikolojisinde Yöntemler II</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Bu dersin içeriği sosyal bilimlerde kullanılan belli başlı yöntemleri ve din psikolojisi yöntemlerini açıklama ve uygulamalı öğretme üzerinedir.</w:t>
      </w:r>
    </w:p>
    <w:p w:rsidR="007B4D43" w:rsidRDefault="007B4D43" w:rsidP="00A07C88">
      <w:pPr>
        <w:spacing w:line="360" w:lineRule="auto"/>
        <w:contextualSpacing/>
        <w:jc w:val="both"/>
        <w:rPr>
          <w:rFonts w:asciiTheme="majorBidi" w:eastAsia="Times New Roman" w:hAnsiTheme="majorBidi" w:cstheme="majorBidi"/>
          <w:b/>
          <w:bCs/>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hAnsiTheme="majorBidi" w:cstheme="majorBidi"/>
          <w:b/>
          <w:bCs/>
          <w:sz w:val="24"/>
          <w:szCs w:val="24"/>
        </w:rPr>
        <w:t xml:space="preserve">FDB566 </w:t>
      </w:r>
      <w:r w:rsidRPr="005203BD">
        <w:rPr>
          <w:rFonts w:asciiTheme="majorBidi" w:eastAsia="Times New Roman" w:hAnsiTheme="majorBidi" w:cstheme="majorBidi"/>
          <w:b/>
          <w:bCs/>
          <w:sz w:val="24"/>
          <w:szCs w:val="24"/>
        </w:rPr>
        <w:t xml:space="preserve">Arapça Felsefi Metinler II </w:t>
      </w:r>
    </w:p>
    <w:p w:rsidR="00A07C88"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 xml:space="preserve">İslâm felsefesinde </w:t>
      </w:r>
      <w:proofErr w:type="spellStart"/>
      <w:r w:rsidRPr="005203BD">
        <w:rPr>
          <w:rFonts w:asciiTheme="majorBidi" w:eastAsia="Times New Roman" w:hAnsiTheme="majorBidi" w:cstheme="majorBidi"/>
          <w:sz w:val="24"/>
          <w:szCs w:val="24"/>
        </w:rPr>
        <w:t>Meşşâî</w:t>
      </w:r>
      <w:proofErr w:type="spellEnd"/>
      <w:r w:rsidRPr="005203BD">
        <w:rPr>
          <w:rFonts w:asciiTheme="majorBidi" w:eastAsia="Times New Roman" w:hAnsiTheme="majorBidi" w:cstheme="majorBidi"/>
          <w:sz w:val="24"/>
          <w:szCs w:val="24"/>
        </w:rPr>
        <w:t xml:space="preserve"> ve </w:t>
      </w:r>
      <w:proofErr w:type="spellStart"/>
      <w:r w:rsidRPr="005203BD">
        <w:rPr>
          <w:rFonts w:asciiTheme="majorBidi" w:eastAsia="Times New Roman" w:hAnsiTheme="majorBidi" w:cstheme="majorBidi"/>
          <w:sz w:val="24"/>
          <w:szCs w:val="24"/>
        </w:rPr>
        <w:t>İşrâkî</w:t>
      </w:r>
      <w:proofErr w:type="spellEnd"/>
      <w:r w:rsidRPr="005203BD">
        <w:rPr>
          <w:rFonts w:asciiTheme="majorBidi" w:eastAsia="Times New Roman" w:hAnsiTheme="majorBidi" w:cstheme="majorBidi"/>
          <w:sz w:val="24"/>
          <w:szCs w:val="24"/>
        </w:rPr>
        <w:t xml:space="preserve"> ekolün takipçisi olan ve onların dışında felsefe yapan filozofların düşüncelerini temel kaynaklarını esas alarak incelemek. Filozofların düşüncelerini asıl Arapça kaynaklarından öğrenmek ve argümanları üzerinde değerlendirme yapmak.</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r w:rsidRPr="005203BD">
        <w:rPr>
          <w:rFonts w:asciiTheme="majorBidi" w:hAnsiTheme="majorBidi" w:cstheme="majorBidi"/>
          <w:b/>
          <w:bCs/>
          <w:sz w:val="24"/>
          <w:szCs w:val="24"/>
        </w:rPr>
        <w:t xml:space="preserve">FDB568 </w:t>
      </w:r>
      <w:r w:rsidRPr="005203BD">
        <w:rPr>
          <w:rFonts w:asciiTheme="majorBidi" w:eastAsia="Times New Roman" w:hAnsiTheme="majorBidi" w:cstheme="majorBidi"/>
          <w:b/>
          <w:bCs/>
          <w:sz w:val="24"/>
          <w:szCs w:val="24"/>
        </w:rPr>
        <w:t xml:space="preserve">Endülüs’te Felsefe </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eastAsia="Times New Roman" w:hAnsiTheme="majorBidi" w:cstheme="majorBidi"/>
          <w:sz w:val="24"/>
          <w:szCs w:val="24"/>
        </w:rPr>
        <w:t xml:space="preserve">Endülüs’ün ilk filozofu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Meserre’den</w:t>
      </w:r>
      <w:proofErr w:type="spellEnd"/>
      <w:r w:rsidRPr="005203BD">
        <w:rPr>
          <w:rFonts w:asciiTheme="majorBidi" w:eastAsia="Times New Roman" w:hAnsiTheme="majorBidi" w:cstheme="majorBidi"/>
          <w:sz w:val="24"/>
          <w:szCs w:val="24"/>
        </w:rPr>
        <w:t xml:space="preserve"> başlayarak,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Bacce</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Sab</w:t>
      </w:r>
      <w:proofErr w:type="spellEnd"/>
      <w:r w:rsidRPr="005203BD">
        <w:rPr>
          <w:rFonts w:asciiTheme="majorBidi" w:eastAsia="Times New Roman" w:hAnsiTheme="majorBidi" w:cstheme="majorBidi"/>
          <w:sz w:val="24"/>
          <w:szCs w:val="24"/>
        </w:rPr>
        <w:t>‘</w:t>
      </w:r>
      <w:proofErr w:type="spellStart"/>
      <w:r w:rsidRPr="005203BD">
        <w:rPr>
          <w:rFonts w:asciiTheme="majorBidi" w:eastAsia="Times New Roman" w:hAnsiTheme="majorBidi" w:cstheme="majorBidi"/>
          <w:sz w:val="24"/>
          <w:szCs w:val="24"/>
        </w:rPr>
        <w:t>în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Batalyevsî</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Tufeyl</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Meymun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Cebirol</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Rüşd</w:t>
      </w:r>
      <w:proofErr w:type="spellEnd"/>
      <w:r w:rsidRPr="005203BD">
        <w:rPr>
          <w:rFonts w:asciiTheme="majorBidi" w:eastAsia="Times New Roman" w:hAnsiTheme="majorBidi" w:cstheme="majorBidi"/>
          <w:sz w:val="24"/>
          <w:szCs w:val="24"/>
        </w:rPr>
        <w:t xml:space="preserve"> 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Arabî’nin tasavvuf felsefesini incelemek.</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
    <w:p w:rsidR="00A07C88" w:rsidRDefault="00A07C88" w:rsidP="00A07C88">
      <w:pPr>
        <w:spacing w:line="360" w:lineRule="auto"/>
        <w:contextualSpacing/>
        <w:jc w:val="both"/>
        <w:rPr>
          <w:rFonts w:asciiTheme="majorBidi" w:eastAsia="Times New Roman" w:hAnsiTheme="majorBidi" w:cstheme="majorBidi"/>
          <w:sz w:val="24"/>
          <w:szCs w:val="24"/>
        </w:rPr>
      </w:pPr>
    </w:p>
    <w:p w:rsidR="00A07C88" w:rsidRPr="005203BD" w:rsidRDefault="00A07C88" w:rsidP="00A07C88">
      <w:pPr>
        <w:spacing w:line="360" w:lineRule="auto"/>
        <w:contextualSpacing/>
        <w:jc w:val="both"/>
        <w:rPr>
          <w:rFonts w:asciiTheme="majorBidi" w:eastAsia="Times New Roman" w:hAnsiTheme="majorBidi" w:cstheme="majorBidi"/>
          <w:b/>
          <w:bCs/>
          <w:sz w:val="24"/>
          <w:szCs w:val="24"/>
        </w:rPr>
      </w:pPr>
      <w:proofErr w:type="spellStart"/>
      <w:r w:rsidRPr="005203BD">
        <w:rPr>
          <w:rFonts w:asciiTheme="majorBidi" w:hAnsiTheme="majorBidi" w:cstheme="majorBidi"/>
          <w:b/>
          <w:bCs/>
          <w:sz w:val="24"/>
          <w:szCs w:val="24"/>
        </w:rPr>
        <w:t>FDB570</w:t>
      </w:r>
      <w:proofErr w:type="spellEnd"/>
      <w:r w:rsidRPr="005203BD">
        <w:rPr>
          <w:rFonts w:asciiTheme="majorBidi" w:hAnsiTheme="majorBidi" w:cstheme="majorBidi"/>
          <w:b/>
          <w:bCs/>
          <w:sz w:val="24"/>
          <w:szCs w:val="24"/>
        </w:rPr>
        <w:t xml:space="preserve"> </w:t>
      </w:r>
      <w:proofErr w:type="spellStart"/>
      <w:r w:rsidRPr="005203BD">
        <w:rPr>
          <w:rFonts w:asciiTheme="majorBidi" w:eastAsia="Times New Roman" w:hAnsiTheme="majorBidi" w:cstheme="majorBidi"/>
          <w:b/>
          <w:bCs/>
          <w:sz w:val="24"/>
          <w:szCs w:val="24"/>
        </w:rPr>
        <w:t>Dâvûd</w:t>
      </w:r>
      <w:proofErr w:type="spellEnd"/>
      <w:r w:rsidRPr="005203BD">
        <w:rPr>
          <w:rFonts w:asciiTheme="majorBidi" w:eastAsia="Times New Roman" w:hAnsiTheme="majorBidi" w:cstheme="majorBidi"/>
          <w:b/>
          <w:bCs/>
          <w:sz w:val="24"/>
          <w:szCs w:val="24"/>
        </w:rPr>
        <w:t xml:space="preserve">-i </w:t>
      </w:r>
      <w:proofErr w:type="spellStart"/>
      <w:r w:rsidRPr="005203BD">
        <w:rPr>
          <w:rFonts w:asciiTheme="majorBidi" w:eastAsia="Times New Roman" w:hAnsiTheme="majorBidi" w:cstheme="majorBidi"/>
          <w:b/>
          <w:bCs/>
          <w:sz w:val="24"/>
          <w:szCs w:val="24"/>
        </w:rPr>
        <w:t>Kayserî</w:t>
      </w:r>
      <w:proofErr w:type="spellEnd"/>
      <w:r w:rsidRPr="005203BD">
        <w:rPr>
          <w:rFonts w:asciiTheme="majorBidi" w:eastAsia="Times New Roman" w:hAnsiTheme="majorBidi" w:cstheme="majorBidi"/>
          <w:b/>
          <w:bCs/>
          <w:sz w:val="24"/>
          <w:szCs w:val="24"/>
        </w:rPr>
        <w:t xml:space="preserve"> Felsefesi</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proofErr w:type="spellStart"/>
      <w:r w:rsidRPr="005203BD">
        <w:rPr>
          <w:rFonts w:asciiTheme="majorBidi" w:eastAsia="Times New Roman" w:hAnsiTheme="majorBidi" w:cstheme="majorBidi"/>
          <w:sz w:val="24"/>
          <w:szCs w:val="24"/>
        </w:rPr>
        <w:t>Davûd</w:t>
      </w:r>
      <w:proofErr w:type="spellEnd"/>
      <w:r w:rsidRPr="005203BD">
        <w:rPr>
          <w:rFonts w:asciiTheme="majorBidi" w:eastAsia="Times New Roman" w:hAnsiTheme="majorBidi" w:cstheme="majorBidi"/>
          <w:sz w:val="24"/>
          <w:szCs w:val="24"/>
        </w:rPr>
        <w:t xml:space="preserve">-i </w:t>
      </w:r>
      <w:proofErr w:type="spellStart"/>
      <w:r w:rsidRPr="005203BD">
        <w:rPr>
          <w:rFonts w:asciiTheme="majorBidi" w:eastAsia="Times New Roman" w:hAnsiTheme="majorBidi" w:cstheme="majorBidi"/>
          <w:sz w:val="24"/>
          <w:szCs w:val="24"/>
        </w:rPr>
        <w:t>Kayserî’nin</w:t>
      </w:r>
      <w:proofErr w:type="spellEnd"/>
      <w:r w:rsidRPr="005203BD">
        <w:rPr>
          <w:rFonts w:asciiTheme="majorBidi" w:eastAsia="Times New Roman" w:hAnsiTheme="majorBidi" w:cstheme="majorBidi"/>
          <w:sz w:val="24"/>
          <w:szCs w:val="24"/>
        </w:rPr>
        <w:t xml:space="preserve"> felsefesini temel eserlerinden incelemek. Takip ettiği filozoflar ve felsefeleri üzerinde durmak, farklı yönlerini ortaya koymak ve yöntem ve felsefesi bakımından etkinliğini incelemek.</w:t>
      </w:r>
    </w:p>
    <w:p w:rsidR="00A07C88" w:rsidRPr="005203BD" w:rsidRDefault="00A07C88" w:rsidP="00A07C88">
      <w:pPr>
        <w:spacing w:line="360" w:lineRule="auto"/>
        <w:contextualSpacing/>
        <w:jc w:val="both"/>
        <w:rPr>
          <w:rFonts w:asciiTheme="majorBidi" w:hAnsiTheme="majorBidi" w:cstheme="majorBidi"/>
          <w:b/>
          <w:bCs/>
          <w:sz w:val="24"/>
          <w:szCs w:val="24"/>
        </w:rPr>
      </w:pPr>
    </w:p>
    <w:p w:rsidR="00A07C88" w:rsidRPr="005203BD" w:rsidRDefault="00A07C88" w:rsidP="00A07C88">
      <w:pPr>
        <w:spacing w:line="360" w:lineRule="auto"/>
        <w:contextualSpacing/>
        <w:jc w:val="both"/>
        <w:rPr>
          <w:rFonts w:asciiTheme="majorBidi" w:hAnsiTheme="majorBidi" w:cstheme="majorBidi"/>
          <w:b/>
          <w:bCs/>
          <w:sz w:val="24"/>
          <w:szCs w:val="24"/>
        </w:rPr>
      </w:pPr>
      <w:r w:rsidRPr="005203BD">
        <w:rPr>
          <w:rFonts w:asciiTheme="majorBidi" w:hAnsiTheme="majorBidi" w:cstheme="majorBidi"/>
          <w:b/>
          <w:bCs/>
          <w:sz w:val="24"/>
          <w:szCs w:val="24"/>
        </w:rPr>
        <w:t>FDB572 Osmanlı Dönemi Felsefesi</w:t>
      </w:r>
    </w:p>
    <w:p w:rsidR="00A07C88" w:rsidRPr="005203BD" w:rsidRDefault="00A07C88" w:rsidP="00A07C88">
      <w:pPr>
        <w:spacing w:line="360" w:lineRule="auto"/>
        <w:contextualSpacing/>
        <w:jc w:val="both"/>
        <w:rPr>
          <w:rFonts w:asciiTheme="majorBidi" w:eastAsia="Times New Roman" w:hAnsiTheme="majorBidi" w:cstheme="majorBidi"/>
          <w:sz w:val="24"/>
          <w:szCs w:val="24"/>
        </w:rPr>
      </w:pPr>
      <w:r w:rsidRPr="005203BD">
        <w:rPr>
          <w:rFonts w:asciiTheme="majorBidi" w:hAnsiTheme="majorBidi" w:cstheme="majorBidi"/>
          <w:sz w:val="24"/>
          <w:szCs w:val="24"/>
        </w:rPr>
        <w:t xml:space="preserve">Osmanlı döneminde felsefe yapan alimler ve felsefeleri üzerinde durmak. Osmanlı âlimlerinden </w:t>
      </w:r>
      <w:proofErr w:type="spellStart"/>
      <w:r w:rsidRPr="005203BD">
        <w:rPr>
          <w:rFonts w:asciiTheme="majorBidi" w:hAnsiTheme="majorBidi" w:cstheme="majorBidi"/>
          <w:sz w:val="24"/>
          <w:szCs w:val="24"/>
        </w:rPr>
        <w:t>Hocazâde</w:t>
      </w:r>
      <w:proofErr w:type="spellEnd"/>
      <w:r w:rsidRPr="005203BD">
        <w:rPr>
          <w:rFonts w:asciiTheme="majorBidi" w:hAnsiTheme="majorBidi" w:cstheme="majorBidi"/>
          <w:sz w:val="24"/>
          <w:szCs w:val="24"/>
        </w:rPr>
        <w:t xml:space="preserve">, </w:t>
      </w:r>
      <w:proofErr w:type="spellStart"/>
      <w:r w:rsidRPr="005203BD">
        <w:rPr>
          <w:rFonts w:asciiTheme="majorBidi" w:hAnsiTheme="majorBidi" w:cstheme="majorBidi"/>
          <w:sz w:val="24"/>
          <w:szCs w:val="24"/>
        </w:rPr>
        <w:t>Kınalızâde</w:t>
      </w:r>
      <w:proofErr w:type="spellEnd"/>
      <w:r w:rsidRPr="005203BD">
        <w:rPr>
          <w:rFonts w:asciiTheme="majorBidi" w:hAnsiTheme="majorBidi" w:cstheme="majorBidi"/>
          <w:sz w:val="24"/>
          <w:szCs w:val="24"/>
        </w:rPr>
        <w:t xml:space="preserve"> Ali Efendi, </w:t>
      </w:r>
      <w:proofErr w:type="spellStart"/>
      <w:r w:rsidRPr="005203BD">
        <w:rPr>
          <w:rFonts w:asciiTheme="majorBidi" w:eastAsia="Times New Roman" w:hAnsiTheme="majorBidi" w:cstheme="majorBidi"/>
          <w:sz w:val="24"/>
          <w:szCs w:val="24"/>
        </w:rPr>
        <w:t>Davûd</w:t>
      </w:r>
      <w:proofErr w:type="spellEnd"/>
      <w:r w:rsidRPr="005203BD">
        <w:rPr>
          <w:rFonts w:asciiTheme="majorBidi" w:eastAsia="Times New Roman" w:hAnsiTheme="majorBidi" w:cstheme="majorBidi"/>
          <w:sz w:val="24"/>
          <w:szCs w:val="24"/>
        </w:rPr>
        <w:t xml:space="preserve">-i </w:t>
      </w:r>
      <w:proofErr w:type="spellStart"/>
      <w:r w:rsidRPr="005203BD">
        <w:rPr>
          <w:rFonts w:asciiTheme="majorBidi" w:eastAsia="Times New Roman" w:hAnsiTheme="majorBidi" w:cstheme="majorBidi"/>
          <w:sz w:val="24"/>
          <w:szCs w:val="24"/>
        </w:rPr>
        <w:t>Kayserî</w:t>
      </w:r>
      <w:proofErr w:type="spellEnd"/>
      <w:r w:rsidRPr="005203BD">
        <w:rPr>
          <w:rFonts w:asciiTheme="majorBidi" w:eastAsia="Times New Roman" w:hAnsiTheme="majorBidi" w:cstheme="majorBidi"/>
          <w:sz w:val="24"/>
          <w:szCs w:val="24"/>
        </w:rPr>
        <w:t xml:space="preserve">, </w:t>
      </w:r>
      <w:proofErr w:type="spellStart"/>
      <w:r w:rsidRPr="005203BD">
        <w:rPr>
          <w:rFonts w:asciiTheme="majorBidi" w:eastAsia="Times New Roman" w:hAnsiTheme="majorBidi" w:cstheme="majorBidi"/>
          <w:sz w:val="24"/>
          <w:szCs w:val="24"/>
        </w:rPr>
        <w:t>İbn</w:t>
      </w:r>
      <w:proofErr w:type="spellEnd"/>
      <w:r w:rsidRPr="005203BD">
        <w:rPr>
          <w:rFonts w:asciiTheme="majorBidi" w:eastAsia="Times New Roman" w:hAnsiTheme="majorBidi" w:cstheme="majorBidi"/>
          <w:sz w:val="24"/>
          <w:szCs w:val="24"/>
        </w:rPr>
        <w:t xml:space="preserve"> Kemal (Kemal </w:t>
      </w:r>
      <w:proofErr w:type="spellStart"/>
      <w:r w:rsidRPr="005203BD">
        <w:rPr>
          <w:rFonts w:asciiTheme="majorBidi" w:eastAsia="Times New Roman" w:hAnsiTheme="majorBidi" w:cstheme="majorBidi"/>
          <w:sz w:val="24"/>
          <w:szCs w:val="24"/>
        </w:rPr>
        <w:t>Paşazâde</w:t>
      </w:r>
      <w:proofErr w:type="spellEnd"/>
      <w:r w:rsidRPr="005203BD">
        <w:rPr>
          <w:rFonts w:asciiTheme="majorBidi" w:eastAsia="Times New Roman" w:hAnsiTheme="majorBidi" w:cstheme="majorBidi"/>
          <w:sz w:val="24"/>
          <w:szCs w:val="24"/>
        </w:rPr>
        <w:t>) gibi Osmanlı filozoflarının düşüncelerini kendi eserlerinden ve diğer kaynaklardan incelemek.</w:t>
      </w:r>
    </w:p>
    <w:p w:rsidR="00B84CFA" w:rsidRDefault="00B84CFA"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 xml:space="preserve">FDB574 Yeni Dini Hareketler </w:t>
      </w:r>
    </w:p>
    <w:p w:rsidR="008620CF" w:rsidRPr="005203BD" w:rsidRDefault="008620CF" w:rsidP="00B84CFA">
      <w:pPr>
        <w:spacing w:line="360" w:lineRule="auto"/>
        <w:contextualSpacing/>
        <w:jc w:val="both"/>
        <w:rPr>
          <w:rFonts w:asciiTheme="majorBidi" w:hAnsiTheme="majorBidi" w:cstheme="majorBidi"/>
          <w:color w:val="000000"/>
          <w:sz w:val="24"/>
          <w:szCs w:val="24"/>
          <w:shd w:val="clear" w:color="auto" w:fill="FFFFFF"/>
        </w:rPr>
      </w:pPr>
      <w:r w:rsidRPr="005203BD">
        <w:rPr>
          <w:rFonts w:asciiTheme="majorBidi" w:hAnsiTheme="majorBidi" w:cstheme="majorBidi"/>
          <w:color w:val="000000"/>
          <w:sz w:val="24"/>
          <w:szCs w:val="24"/>
          <w:shd w:val="clear" w:color="auto" w:fill="FFFFFF"/>
        </w:rPr>
        <w:t xml:space="preserve">Bu derste </w:t>
      </w:r>
      <w:proofErr w:type="spellStart"/>
      <w:r w:rsidRPr="005203BD">
        <w:rPr>
          <w:rFonts w:asciiTheme="majorBidi" w:hAnsiTheme="majorBidi" w:cstheme="majorBidi"/>
          <w:color w:val="000000"/>
          <w:sz w:val="24"/>
          <w:szCs w:val="24"/>
          <w:shd w:val="clear" w:color="auto" w:fill="FFFFFF"/>
        </w:rPr>
        <w:t>Messianizm</w:t>
      </w:r>
      <w:proofErr w:type="spellEnd"/>
      <w:r w:rsidRPr="005203BD">
        <w:rPr>
          <w:rFonts w:asciiTheme="majorBidi" w:hAnsiTheme="majorBidi" w:cstheme="majorBidi"/>
          <w:color w:val="000000"/>
          <w:sz w:val="24"/>
          <w:szCs w:val="24"/>
          <w:shd w:val="clear" w:color="auto" w:fill="FFFFFF"/>
        </w:rPr>
        <w:t xml:space="preserve"> ve Binyılcılık, Senkretizm ve </w:t>
      </w:r>
      <w:proofErr w:type="spellStart"/>
      <w:r w:rsidRPr="005203BD">
        <w:rPr>
          <w:rFonts w:asciiTheme="majorBidi" w:hAnsiTheme="majorBidi" w:cstheme="majorBidi"/>
          <w:color w:val="000000"/>
          <w:sz w:val="24"/>
          <w:szCs w:val="24"/>
          <w:shd w:val="clear" w:color="auto" w:fill="FFFFFF"/>
        </w:rPr>
        <w:t>Eklektisizm</w:t>
      </w:r>
      <w:proofErr w:type="spellEnd"/>
      <w:r w:rsidRPr="005203BD">
        <w:rPr>
          <w:rFonts w:asciiTheme="majorBidi" w:hAnsiTheme="majorBidi" w:cstheme="majorBidi"/>
          <w:color w:val="000000"/>
          <w:sz w:val="24"/>
          <w:szCs w:val="24"/>
          <w:shd w:val="clear" w:color="auto" w:fill="FFFFFF"/>
        </w:rPr>
        <w:t xml:space="preserve">, </w:t>
      </w:r>
      <w:proofErr w:type="spellStart"/>
      <w:r w:rsidRPr="005203BD">
        <w:rPr>
          <w:rFonts w:asciiTheme="majorBidi" w:hAnsiTheme="majorBidi" w:cstheme="majorBidi"/>
          <w:color w:val="000000"/>
          <w:sz w:val="24"/>
          <w:szCs w:val="24"/>
          <w:shd w:val="clear" w:color="auto" w:fill="FFFFFF"/>
        </w:rPr>
        <w:t>Yehova</w:t>
      </w:r>
      <w:proofErr w:type="spellEnd"/>
      <w:r w:rsidRPr="005203BD">
        <w:rPr>
          <w:rFonts w:asciiTheme="majorBidi" w:hAnsiTheme="majorBidi" w:cstheme="majorBidi"/>
          <w:color w:val="000000"/>
          <w:sz w:val="24"/>
          <w:szCs w:val="24"/>
          <w:shd w:val="clear" w:color="auto" w:fill="FFFFFF"/>
        </w:rPr>
        <w:t xml:space="preserve"> Şahitleri, </w:t>
      </w:r>
      <w:proofErr w:type="spellStart"/>
      <w:r w:rsidRPr="005203BD">
        <w:rPr>
          <w:rFonts w:asciiTheme="majorBidi" w:hAnsiTheme="majorBidi" w:cstheme="majorBidi"/>
          <w:color w:val="000000"/>
          <w:sz w:val="24"/>
          <w:szCs w:val="24"/>
          <w:shd w:val="clear" w:color="auto" w:fill="FFFFFF"/>
        </w:rPr>
        <w:t>Mormonlar</w:t>
      </w:r>
      <w:proofErr w:type="spellEnd"/>
      <w:r w:rsidRPr="005203BD">
        <w:rPr>
          <w:rFonts w:asciiTheme="majorBidi" w:hAnsiTheme="majorBidi" w:cstheme="majorBidi"/>
          <w:color w:val="000000"/>
          <w:sz w:val="24"/>
          <w:szCs w:val="24"/>
          <w:shd w:val="clear" w:color="auto" w:fill="FFFFFF"/>
        </w:rPr>
        <w:t xml:space="preserve">, </w:t>
      </w:r>
      <w:proofErr w:type="spellStart"/>
      <w:r w:rsidRPr="005203BD">
        <w:rPr>
          <w:rFonts w:asciiTheme="majorBidi" w:hAnsiTheme="majorBidi" w:cstheme="majorBidi"/>
          <w:color w:val="000000"/>
          <w:sz w:val="24"/>
          <w:szCs w:val="24"/>
          <w:shd w:val="clear" w:color="auto" w:fill="FFFFFF"/>
        </w:rPr>
        <w:t>Sayentoloji</w:t>
      </w:r>
      <w:proofErr w:type="spellEnd"/>
      <w:r w:rsidRPr="005203BD">
        <w:rPr>
          <w:rFonts w:asciiTheme="majorBidi" w:hAnsiTheme="majorBidi" w:cstheme="majorBidi"/>
          <w:color w:val="000000"/>
          <w:sz w:val="24"/>
          <w:szCs w:val="24"/>
          <w:shd w:val="clear" w:color="auto" w:fill="FFFFFF"/>
        </w:rPr>
        <w:t xml:space="preserve"> Kilise, Satanizm, </w:t>
      </w:r>
      <w:proofErr w:type="spellStart"/>
      <w:r w:rsidRPr="005203BD">
        <w:rPr>
          <w:rFonts w:asciiTheme="majorBidi" w:hAnsiTheme="majorBidi" w:cstheme="majorBidi"/>
          <w:color w:val="000000"/>
          <w:sz w:val="24"/>
          <w:szCs w:val="24"/>
          <w:shd w:val="clear" w:color="auto" w:fill="FFFFFF"/>
        </w:rPr>
        <w:t>Neopagan</w:t>
      </w:r>
      <w:proofErr w:type="spellEnd"/>
      <w:r w:rsidRPr="005203BD">
        <w:rPr>
          <w:rFonts w:asciiTheme="majorBidi" w:hAnsiTheme="majorBidi" w:cstheme="majorBidi"/>
          <w:color w:val="000000"/>
          <w:sz w:val="24"/>
          <w:szCs w:val="24"/>
          <w:shd w:val="clear" w:color="auto" w:fill="FFFFFF"/>
        </w:rPr>
        <w:t xml:space="preserve"> hareketler, Hare </w:t>
      </w:r>
      <w:proofErr w:type="spellStart"/>
      <w:r w:rsidRPr="005203BD">
        <w:rPr>
          <w:rFonts w:asciiTheme="majorBidi" w:hAnsiTheme="majorBidi" w:cstheme="majorBidi"/>
          <w:color w:val="000000"/>
          <w:sz w:val="24"/>
          <w:szCs w:val="24"/>
          <w:shd w:val="clear" w:color="auto" w:fill="FFFFFF"/>
        </w:rPr>
        <w:t>Krishna</w:t>
      </w:r>
      <w:proofErr w:type="spellEnd"/>
      <w:r w:rsidRPr="005203BD">
        <w:rPr>
          <w:rFonts w:asciiTheme="majorBidi" w:hAnsiTheme="majorBidi" w:cstheme="majorBidi"/>
          <w:color w:val="000000"/>
          <w:sz w:val="24"/>
          <w:szCs w:val="24"/>
          <w:shd w:val="clear" w:color="auto" w:fill="FFFFFF"/>
        </w:rPr>
        <w:t xml:space="preserve">, </w:t>
      </w:r>
      <w:proofErr w:type="spellStart"/>
      <w:r w:rsidRPr="005203BD">
        <w:rPr>
          <w:rFonts w:asciiTheme="majorBidi" w:hAnsiTheme="majorBidi" w:cstheme="majorBidi"/>
          <w:color w:val="000000"/>
          <w:sz w:val="24"/>
          <w:szCs w:val="24"/>
          <w:shd w:val="clear" w:color="auto" w:fill="FFFFFF"/>
        </w:rPr>
        <w:t>Sipiritualizm</w:t>
      </w:r>
      <w:proofErr w:type="spellEnd"/>
      <w:r w:rsidRPr="005203BD">
        <w:rPr>
          <w:rFonts w:asciiTheme="majorBidi" w:hAnsiTheme="majorBidi" w:cstheme="majorBidi"/>
          <w:color w:val="000000"/>
          <w:sz w:val="24"/>
          <w:szCs w:val="24"/>
          <w:shd w:val="clear" w:color="auto" w:fill="FFFFFF"/>
        </w:rPr>
        <w:t xml:space="preserve">, Bahailik ve Bahaîler, </w:t>
      </w:r>
      <w:proofErr w:type="spellStart"/>
      <w:r w:rsidRPr="005203BD">
        <w:rPr>
          <w:rFonts w:asciiTheme="majorBidi" w:hAnsiTheme="majorBidi" w:cstheme="majorBidi"/>
          <w:color w:val="000000"/>
          <w:sz w:val="24"/>
          <w:szCs w:val="24"/>
          <w:shd w:val="clear" w:color="auto" w:fill="FFFFFF"/>
        </w:rPr>
        <w:t>Ahmedilik</w:t>
      </w:r>
      <w:proofErr w:type="spellEnd"/>
      <w:r w:rsidRPr="005203BD">
        <w:rPr>
          <w:rFonts w:asciiTheme="majorBidi" w:hAnsiTheme="majorBidi" w:cstheme="majorBidi"/>
          <w:color w:val="000000"/>
          <w:sz w:val="24"/>
          <w:szCs w:val="24"/>
          <w:shd w:val="clear" w:color="auto" w:fill="FFFFFF"/>
        </w:rPr>
        <w:t xml:space="preserve"> gibi yeni dini hareketler incelenecektir.</w:t>
      </w:r>
    </w:p>
    <w:p w:rsidR="00B84CFA" w:rsidRDefault="00B84CFA"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 xml:space="preserve">FDB576 Türkiye’de Sosyal Teoride Din II </w:t>
      </w: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color w:val="212529"/>
          <w:sz w:val="24"/>
          <w:szCs w:val="24"/>
          <w:shd w:val="clear" w:color="auto" w:fill="FFFFFF"/>
        </w:rPr>
        <w:lastRenderedPageBreak/>
        <w:t>Bu ders Tanzimat’tan günümüze kadar Türkiye’de din ve toplum ilişkisini inceleyen teorileri hedeflemektedir. Tanzimat sonrası Osmanlı’da modernleşme çabaları ve bu sürecin din ile olan ilişkisi, İttihat ve Terakki Cemiyeti’nin Türkiye Cumhuriyeti’nin kuruluşunda ve din politikalarının belirlenmesinde etkisi, Cumhuriyet’in kurulmasından sonra uygulanan modernleşme politikalarının din üzerindeki etkisi, çok partili hayata geçiş ve sonrasında yaşanan dini canlanma, 1980 sonrasında Türkiye’de gerçekleşen liberalleşme ve demokratikleşme süreci ve yeni İslami sınıfların doğuşu gibi Türkiye’de din ve toplum ilişkisini şekillendiren temel konular sosyolojik bir perspektif ile ele alınacaktır.</w:t>
      </w:r>
    </w:p>
    <w:p w:rsidR="00CD6186" w:rsidRPr="005203BD" w:rsidRDefault="00CD6186" w:rsidP="00B84CFA">
      <w:pPr>
        <w:spacing w:line="360" w:lineRule="auto"/>
        <w:contextualSpacing/>
        <w:jc w:val="both"/>
        <w:rPr>
          <w:rFonts w:asciiTheme="majorBidi" w:hAnsiTheme="majorBidi" w:cstheme="majorBidi"/>
          <w:b/>
          <w:bCs/>
          <w:color w:val="000000"/>
          <w:sz w:val="24"/>
          <w:szCs w:val="24"/>
          <w:shd w:val="clear" w:color="auto" w:fill="FFFFFF"/>
        </w:rPr>
      </w:pPr>
    </w:p>
    <w:p w:rsidR="008620CF" w:rsidRPr="005203BD" w:rsidRDefault="008620CF" w:rsidP="00B84CFA">
      <w:pPr>
        <w:spacing w:line="360" w:lineRule="auto"/>
        <w:contextualSpacing/>
        <w:jc w:val="both"/>
        <w:rPr>
          <w:rFonts w:asciiTheme="majorBidi" w:hAnsiTheme="majorBidi" w:cstheme="majorBidi"/>
          <w:b/>
          <w:bCs/>
          <w:color w:val="000000"/>
          <w:sz w:val="24"/>
          <w:szCs w:val="24"/>
          <w:shd w:val="clear" w:color="auto" w:fill="FFFFFF"/>
        </w:rPr>
      </w:pPr>
      <w:r w:rsidRPr="005203BD">
        <w:rPr>
          <w:rFonts w:asciiTheme="majorBidi" w:hAnsiTheme="majorBidi" w:cstheme="majorBidi"/>
          <w:b/>
          <w:bCs/>
          <w:color w:val="000000"/>
          <w:sz w:val="24"/>
          <w:szCs w:val="24"/>
          <w:shd w:val="clear" w:color="auto" w:fill="FFFFFF"/>
        </w:rPr>
        <w:t>FDB578 Sekülerleşme Tartışmaları II</w:t>
      </w:r>
    </w:p>
    <w:p w:rsidR="008620CF" w:rsidRDefault="008620CF" w:rsidP="00B84CFA">
      <w:pPr>
        <w:spacing w:line="360" w:lineRule="auto"/>
        <w:contextualSpacing/>
        <w:jc w:val="both"/>
        <w:rPr>
          <w:rFonts w:asciiTheme="majorBidi" w:hAnsiTheme="majorBidi" w:cstheme="majorBidi"/>
          <w:color w:val="212529"/>
          <w:sz w:val="24"/>
          <w:szCs w:val="24"/>
          <w:shd w:val="clear" w:color="auto" w:fill="FFFFFF"/>
        </w:rPr>
      </w:pPr>
      <w:r w:rsidRPr="005203BD">
        <w:rPr>
          <w:rFonts w:asciiTheme="majorBidi" w:hAnsiTheme="majorBidi" w:cstheme="majorBidi"/>
          <w:color w:val="212529"/>
          <w:sz w:val="24"/>
          <w:szCs w:val="24"/>
          <w:shd w:val="clear" w:color="auto" w:fill="FFFFFF"/>
        </w:rPr>
        <w:t>Sekülerleşme ve modernleşme ilişkisinin ele alınacağı bu ders, batılı toplumlardan başlayan bu sürecin diğer coğrafyalardaki yansımalarını konu edinecektir. Batı Avrupa’daki toplumsal değişimlerin ve bunun dine etkisi ile farklı din ve kültür evrenlerindeki toplumlarda sekülerleşme-modernleşme süreçleri üzerinde durulacaktır.  Bu süreçler, aynı zamanda sömürge dönemi ve sonrası bağlamlarında ulus-devlet yapılaşmaları çerçevesinde yaşanan modernleşme ve bu sürecin dini alana etkileri değerlendirilecektir. Çoğul modernleşmeler, alternatif ve yeni dindarlık olguları dikkate alınacaktır.</w:t>
      </w:r>
    </w:p>
    <w:p w:rsidR="005C547A" w:rsidRDefault="005C547A" w:rsidP="00B84CFA">
      <w:pPr>
        <w:spacing w:line="360" w:lineRule="auto"/>
        <w:contextualSpacing/>
        <w:jc w:val="both"/>
        <w:rPr>
          <w:rFonts w:asciiTheme="majorBidi" w:hAnsiTheme="majorBidi" w:cstheme="majorBidi"/>
          <w:color w:val="212529"/>
          <w:sz w:val="24"/>
          <w:szCs w:val="24"/>
          <w:shd w:val="clear" w:color="auto" w:fill="FFFFFF"/>
        </w:rPr>
      </w:pPr>
    </w:p>
    <w:p w:rsidR="005C547A" w:rsidRPr="00571232" w:rsidRDefault="005C547A" w:rsidP="005C547A">
      <w:pPr>
        <w:spacing w:line="360" w:lineRule="auto"/>
        <w:contextualSpacing/>
        <w:jc w:val="both"/>
        <w:rPr>
          <w:rFonts w:asciiTheme="majorBidi" w:eastAsia="Times New Roman" w:hAnsiTheme="majorBidi" w:cstheme="majorBidi"/>
          <w:b/>
          <w:bCs/>
          <w:sz w:val="24"/>
          <w:szCs w:val="24"/>
          <w:lang w:eastAsia="tr-TR"/>
        </w:rPr>
      </w:pPr>
      <w:r w:rsidRPr="00571232">
        <w:rPr>
          <w:rFonts w:asciiTheme="majorBidi" w:eastAsia="Times New Roman" w:hAnsiTheme="majorBidi" w:cstheme="majorBidi"/>
          <w:b/>
          <w:bCs/>
          <w:sz w:val="24"/>
          <w:szCs w:val="24"/>
          <w:lang w:eastAsia="tr-TR"/>
        </w:rPr>
        <w:t>FDB580 Gelişim Basamaklarına Göre Din Eğitimi</w:t>
      </w:r>
    </w:p>
    <w:p w:rsidR="005C547A" w:rsidRPr="005C547A" w:rsidRDefault="005C547A" w:rsidP="005C547A">
      <w:pPr>
        <w:spacing w:line="360" w:lineRule="auto"/>
        <w:contextualSpacing/>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xml:space="preserve">Bu ders ile </w:t>
      </w:r>
      <w:r w:rsidRPr="00845EDC">
        <w:rPr>
          <w:rFonts w:asciiTheme="majorBidi" w:eastAsia="Times New Roman" w:hAnsiTheme="majorBidi" w:cstheme="majorBidi"/>
          <w:sz w:val="24"/>
          <w:szCs w:val="24"/>
          <w:lang w:eastAsia="tr-TR"/>
        </w:rPr>
        <w:t>genellikle belli bir sıralama ve gelişim basamakları içinde planlanır, bu basamaklar genellikle çocukluktan yetişkinliğe kadar uzanır. İlk aşama genellikle temel değerleri ve genel ahlaki prensipleri öğretmeye odaklanır. Bu dönemde, çocuklar temel dinî kavramlar, ibadetler ve etik değerler hakkında bilgi edinirler.</w:t>
      </w:r>
      <w:r>
        <w:rPr>
          <w:rFonts w:asciiTheme="majorBidi" w:eastAsia="Times New Roman" w:hAnsiTheme="majorBidi" w:cstheme="majorBidi"/>
          <w:sz w:val="24"/>
          <w:szCs w:val="24"/>
          <w:lang w:eastAsia="tr-TR"/>
        </w:rPr>
        <w:t xml:space="preserve"> Bu ders ile dini gelişim basamakları çocukluk, yetişkinlik ve yaşlılık dönemlerini kapsayacak şekilde sunulmaktadır.</w:t>
      </w:r>
    </w:p>
    <w:p w:rsidR="008620CF" w:rsidRPr="005203BD" w:rsidRDefault="008620CF" w:rsidP="00B84CFA">
      <w:pPr>
        <w:spacing w:line="360" w:lineRule="auto"/>
        <w:contextualSpacing/>
        <w:jc w:val="both"/>
        <w:rPr>
          <w:rFonts w:asciiTheme="majorBidi" w:hAnsiTheme="majorBidi" w:cstheme="majorBidi"/>
          <w:color w:val="000000"/>
          <w:sz w:val="24"/>
          <w:szCs w:val="24"/>
          <w:shd w:val="clear" w:color="auto" w:fill="FFFFFF"/>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FDB582 İslam Düşüncesinde Ahlak Eğitimi</w:t>
      </w:r>
    </w:p>
    <w:p w:rsidR="00F93D2F" w:rsidRPr="007B4D43" w:rsidRDefault="009F394F" w:rsidP="007B4D43">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 xml:space="preserve">Gazali, </w:t>
      </w:r>
      <w:proofErr w:type="spellStart"/>
      <w:r w:rsidRPr="005203BD">
        <w:rPr>
          <w:rFonts w:asciiTheme="majorBidi" w:hAnsiTheme="majorBidi" w:cstheme="majorBidi"/>
          <w:bCs/>
          <w:sz w:val="24"/>
          <w:szCs w:val="24"/>
        </w:rPr>
        <w:t>Miskeveyh</w:t>
      </w:r>
      <w:proofErr w:type="spellEnd"/>
      <w:r w:rsidRPr="005203BD">
        <w:rPr>
          <w:rFonts w:asciiTheme="majorBidi" w:hAnsiTheme="majorBidi" w:cstheme="majorBidi"/>
          <w:bCs/>
          <w:sz w:val="24"/>
          <w:szCs w:val="24"/>
        </w:rPr>
        <w:t xml:space="preserve"> ve </w:t>
      </w:r>
      <w:proofErr w:type="spellStart"/>
      <w:r w:rsidRPr="005203BD">
        <w:rPr>
          <w:rFonts w:asciiTheme="majorBidi" w:hAnsiTheme="majorBidi" w:cstheme="majorBidi"/>
          <w:bCs/>
          <w:sz w:val="24"/>
          <w:szCs w:val="24"/>
        </w:rPr>
        <w:t>Tusi’nin</w:t>
      </w:r>
      <w:proofErr w:type="spellEnd"/>
      <w:r w:rsidRPr="005203BD">
        <w:rPr>
          <w:rFonts w:asciiTheme="majorBidi" w:hAnsiTheme="majorBidi" w:cstheme="majorBidi"/>
          <w:bCs/>
          <w:sz w:val="24"/>
          <w:szCs w:val="24"/>
        </w:rPr>
        <w:t xml:space="preserve"> ahlak gelişimi kuramlarını tanıtmak; dini düşünce ve inanç gelişim kuramlarını analiz ettirmek ve Tanrı tasavvuru kuramlarını değerlendirtmek ve tüm bu kuramların din eğitimi ve öğretimi açısından önemini yorumlatmak amaçlanmıştır.</w:t>
      </w:r>
    </w:p>
    <w:p w:rsidR="00F93D2F" w:rsidRDefault="00F93D2F" w:rsidP="00B84CFA">
      <w:pPr>
        <w:spacing w:line="360" w:lineRule="auto"/>
        <w:contextualSpacing/>
        <w:jc w:val="both"/>
        <w:rPr>
          <w:rFonts w:asciiTheme="majorBidi" w:hAnsiTheme="majorBidi" w:cstheme="majorBidi"/>
          <w:b/>
          <w:sz w:val="24"/>
          <w:szCs w:val="24"/>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FDB584 Din Eğitimi ve Kavramlar</w:t>
      </w:r>
    </w:p>
    <w:p w:rsidR="009F394F" w:rsidRDefault="009F394F"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Dersin amacı, din eğitiminin kendine ait terminolojiye sahip olmasını kavratmak; din eğitimiyle ilgili temel kavramları analiz ettirmek ve modern dönem din eğitimi ve eğitimiyle ilgili kavramları yorumlattırmaktır.</w:t>
      </w:r>
    </w:p>
    <w:p w:rsidR="005C547A" w:rsidRPr="00F012B7" w:rsidRDefault="005C547A" w:rsidP="005C547A">
      <w:pPr>
        <w:spacing w:line="360" w:lineRule="auto"/>
        <w:contextualSpacing/>
        <w:jc w:val="both"/>
        <w:rPr>
          <w:rFonts w:asciiTheme="majorBidi" w:eastAsia="Times New Roman" w:hAnsiTheme="majorBidi" w:cstheme="majorBidi"/>
          <w:b/>
          <w:bCs/>
          <w:sz w:val="24"/>
          <w:szCs w:val="24"/>
          <w:lang w:eastAsia="tr-TR"/>
        </w:rPr>
      </w:pPr>
      <w:r w:rsidRPr="00F012B7">
        <w:rPr>
          <w:rFonts w:asciiTheme="majorBidi" w:eastAsia="Times New Roman" w:hAnsiTheme="majorBidi" w:cstheme="majorBidi"/>
          <w:b/>
          <w:bCs/>
          <w:sz w:val="24"/>
          <w:szCs w:val="24"/>
          <w:lang w:eastAsia="tr-TR"/>
        </w:rPr>
        <w:lastRenderedPageBreak/>
        <w:t>FDB586 Gelişim Dönemleri</w:t>
      </w:r>
    </w:p>
    <w:p w:rsidR="005C547A" w:rsidRDefault="005C547A" w:rsidP="005C547A">
      <w:pPr>
        <w:spacing w:line="360" w:lineRule="auto"/>
        <w:contextualSpacing/>
        <w:jc w:val="both"/>
        <w:rPr>
          <w:rFonts w:asciiTheme="majorBidi" w:eastAsia="Times New Roman" w:hAnsiTheme="majorBidi" w:cstheme="majorBidi"/>
          <w:sz w:val="24"/>
          <w:szCs w:val="24"/>
          <w:lang w:eastAsia="tr-TR"/>
        </w:rPr>
      </w:pPr>
      <w:r w:rsidRPr="00F012B7">
        <w:rPr>
          <w:rFonts w:asciiTheme="majorBidi" w:eastAsia="Times New Roman" w:hAnsiTheme="majorBidi" w:cstheme="majorBidi"/>
          <w:sz w:val="24"/>
          <w:szCs w:val="24"/>
          <w:lang w:eastAsia="tr-TR"/>
        </w:rPr>
        <w:t>Gelişim Dönemleri dersi, bireyin yaşam sürecindeki farklı evreleri, gelişim görevlerini ve psikososyal değişimleri inceleyen bir disiplindir. Bu ders, genellikle psikoloji, sosyoloji ve eğitim alanlarını içerir.</w:t>
      </w:r>
      <w:r>
        <w:rPr>
          <w:rFonts w:asciiTheme="majorBidi" w:eastAsia="Times New Roman" w:hAnsiTheme="majorBidi" w:cstheme="majorBidi"/>
          <w:sz w:val="24"/>
          <w:szCs w:val="24"/>
          <w:lang w:eastAsia="tr-TR"/>
        </w:rPr>
        <w:t xml:space="preserve"> Bu dersin içeriğinde bebeklik, çocukluk, ergenlik, yetişkinlik ve yaşlılık dönemleri gelişim özellikleri üzerinde durulmaktadır. </w:t>
      </w:r>
    </w:p>
    <w:p w:rsidR="005C547A" w:rsidRPr="005C547A" w:rsidRDefault="005C547A" w:rsidP="005C547A">
      <w:pPr>
        <w:spacing w:line="360" w:lineRule="auto"/>
        <w:contextualSpacing/>
        <w:jc w:val="both"/>
        <w:rPr>
          <w:rFonts w:asciiTheme="majorBidi" w:eastAsia="Times New Roman" w:hAnsiTheme="majorBidi" w:cstheme="majorBidi"/>
          <w:sz w:val="24"/>
          <w:szCs w:val="24"/>
          <w:lang w:eastAsia="tr-TR"/>
        </w:rPr>
      </w:pPr>
      <w:r w:rsidRPr="00A70986">
        <w:rPr>
          <w:rFonts w:asciiTheme="majorBidi" w:eastAsia="Times New Roman" w:hAnsiTheme="majorBidi" w:cstheme="majorBidi"/>
          <w:sz w:val="24"/>
          <w:szCs w:val="24"/>
          <w:lang w:eastAsia="tr-TR"/>
        </w:rPr>
        <w:t>Bu ders</w:t>
      </w:r>
      <w:r>
        <w:rPr>
          <w:rFonts w:asciiTheme="majorBidi" w:eastAsia="Times New Roman" w:hAnsiTheme="majorBidi" w:cstheme="majorBidi"/>
          <w:sz w:val="24"/>
          <w:szCs w:val="24"/>
          <w:lang w:eastAsia="tr-TR"/>
        </w:rPr>
        <w:t>,</w:t>
      </w:r>
      <w:r w:rsidRPr="00A70986">
        <w:rPr>
          <w:rFonts w:asciiTheme="majorBidi" w:eastAsia="Times New Roman" w:hAnsiTheme="majorBidi" w:cstheme="majorBidi"/>
          <w:sz w:val="24"/>
          <w:szCs w:val="24"/>
          <w:lang w:eastAsia="tr-TR"/>
        </w:rPr>
        <w:t xml:space="preserve"> gelişim teorilerini, araştırma yöntemlerini, bireysel ve kültürel farklılıkları, risk faktörlerini ve koruyucu etmenleri kapsar. Öğrencilere bireylerin yaşam süreçlerini anlamaları, destek vermeleri ve mesleki alanlarında bu bilgileri kullanmaları için temel bilgiler sunar.</w:t>
      </w:r>
    </w:p>
    <w:p w:rsidR="009F394F" w:rsidRPr="005203BD" w:rsidRDefault="009F394F" w:rsidP="00B84CFA">
      <w:pPr>
        <w:spacing w:line="360" w:lineRule="auto"/>
        <w:contextualSpacing/>
        <w:jc w:val="both"/>
        <w:rPr>
          <w:rFonts w:asciiTheme="majorBidi" w:hAnsiTheme="majorBidi" w:cstheme="majorBidi"/>
          <w:b/>
          <w:sz w:val="24"/>
          <w:szCs w:val="24"/>
        </w:rPr>
      </w:pPr>
    </w:p>
    <w:p w:rsidR="009F394F" w:rsidRPr="005203BD" w:rsidRDefault="009F394F" w:rsidP="00B84CFA">
      <w:pPr>
        <w:spacing w:line="360" w:lineRule="auto"/>
        <w:contextualSpacing/>
        <w:jc w:val="both"/>
        <w:rPr>
          <w:rFonts w:asciiTheme="majorBidi" w:hAnsiTheme="majorBidi" w:cstheme="majorBidi"/>
          <w:b/>
          <w:sz w:val="24"/>
          <w:szCs w:val="24"/>
        </w:rPr>
      </w:pPr>
      <w:r w:rsidRPr="005203BD">
        <w:rPr>
          <w:rFonts w:asciiTheme="majorBidi" w:hAnsiTheme="majorBidi" w:cstheme="majorBidi"/>
          <w:b/>
          <w:sz w:val="24"/>
          <w:szCs w:val="24"/>
        </w:rPr>
        <w:t>FDB588 Din Eğitiminde Nitel Veri Toplama Yöntemleri</w:t>
      </w:r>
    </w:p>
    <w:p w:rsidR="009F394F" w:rsidRPr="005203BD" w:rsidRDefault="009F394F"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Bu dersin amacı nitel veri toplama yöntemlerini öğrenip, bu yöntemleri analiz etmektir.</w:t>
      </w:r>
    </w:p>
    <w:p w:rsidR="009F394F" w:rsidRPr="005203BD" w:rsidRDefault="009F394F" w:rsidP="00B84CFA">
      <w:pPr>
        <w:spacing w:line="360" w:lineRule="auto"/>
        <w:contextualSpacing/>
        <w:jc w:val="both"/>
        <w:rPr>
          <w:rFonts w:asciiTheme="majorBidi" w:hAnsiTheme="majorBidi" w:cstheme="majorBidi"/>
          <w:bCs/>
          <w:sz w:val="24"/>
          <w:szCs w:val="24"/>
        </w:rPr>
      </w:pPr>
      <w:r w:rsidRPr="005203BD">
        <w:rPr>
          <w:rFonts w:asciiTheme="majorBidi" w:hAnsiTheme="majorBidi" w:cstheme="majorBidi"/>
          <w:bCs/>
          <w:sz w:val="24"/>
          <w:szCs w:val="24"/>
        </w:rPr>
        <w:t>Bu dersin bir başka amacı ise öğrencilere nitel araştırma yöntemleri konusunda anlayış kazandırmak ve nitel araştırma yöntemlerini kullanarak araştırma projeleri yürütmeye yönelik uygulamalar yapmalarını sağlamaktır.</w:t>
      </w:r>
    </w:p>
    <w:p w:rsidR="00611A20" w:rsidRPr="005203BD" w:rsidRDefault="00611A20" w:rsidP="00B84CFA">
      <w:pPr>
        <w:spacing w:line="360" w:lineRule="auto"/>
        <w:contextualSpacing/>
        <w:jc w:val="both"/>
        <w:rPr>
          <w:rFonts w:asciiTheme="majorBidi" w:hAnsiTheme="majorBidi" w:cstheme="majorBidi"/>
          <w:color w:val="000000" w:themeColor="text1"/>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07711C" w:rsidRDefault="0007711C" w:rsidP="00B84CFA">
      <w:pPr>
        <w:spacing w:line="360" w:lineRule="auto"/>
        <w:contextualSpacing/>
        <w:jc w:val="both"/>
        <w:outlineLvl w:val="0"/>
        <w:rPr>
          <w:rFonts w:asciiTheme="majorBidi" w:hAnsiTheme="majorBidi" w:cstheme="majorBidi"/>
          <w:b/>
          <w:sz w:val="24"/>
          <w:szCs w:val="24"/>
        </w:rPr>
      </w:pPr>
    </w:p>
    <w:p w:rsidR="00834CBD" w:rsidRPr="005203BD" w:rsidRDefault="00834CBD"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t>III. YARIYIL</w:t>
      </w:r>
    </w:p>
    <w:p w:rsidR="00611A20" w:rsidRPr="005203BD" w:rsidRDefault="00611A20"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w:t>
      </w:r>
      <w:r w:rsidR="000D6C02" w:rsidRPr="005203BD">
        <w:rPr>
          <w:rFonts w:asciiTheme="majorBidi" w:hAnsiTheme="majorBidi" w:cstheme="majorBidi"/>
          <w:b/>
          <w:bCs/>
          <w:sz w:val="24"/>
          <w:szCs w:val="24"/>
        </w:rPr>
        <w:t>603</w:t>
      </w:r>
      <w:r w:rsidRPr="005203BD">
        <w:rPr>
          <w:rFonts w:asciiTheme="majorBidi" w:hAnsiTheme="majorBidi" w:cstheme="majorBidi"/>
          <w:sz w:val="24"/>
          <w:szCs w:val="24"/>
        </w:rPr>
        <w:t xml:space="preserve"> </w:t>
      </w:r>
      <w:r w:rsidRPr="005203BD">
        <w:rPr>
          <w:rFonts w:asciiTheme="majorBidi" w:hAnsiTheme="majorBidi" w:cstheme="majorBidi"/>
          <w:b/>
          <w:bCs/>
          <w:sz w:val="24"/>
          <w:szCs w:val="24"/>
        </w:rPr>
        <w:t xml:space="preserve">Yüksek Lisans Tez </w:t>
      </w:r>
      <w:r w:rsidR="000D6C02" w:rsidRPr="005203BD">
        <w:rPr>
          <w:rFonts w:asciiTheme="majorBidi" w:hAnsiTheme="majorBidi" w:cstheme="majorBidi"/>
          <w:b/>
          <w:bCs/>
          <w:sz w:val="24"/>
          <w:szCs w:val="24"/>
        </w:rPr>
        <w:t>Çalışması</w:t>
      </w:r>
    </w:p>
    <w:p w:rsidR="00611A20" w:rsidRPr="005203BD" w:rsidRDefault="00611A20"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içeriği yüksek lisansa başlayan öğrenciye tez ile ilgili çeşitli bilgiler vermektir. Tez yazım kuralları, tezin amacı, kapsamı ve sınırlılıkları ders çerçevesinde verilir.</w:t>
      </w:r>
      <w:r w:rsidR="000D6C02" w:rsidRPr="005203BD">
        <w:rPr>
          <w:rFonts w:asciiTheme="majorBidi" w:hAnsiTheme="majorBidi" w:cstheme="majorBidi"/>
          <w:sz w:val="24"/>
          <w:szCs w:val="24"/>
        </w:rPr>
        <w:t xml:space="preserve"> Konu belirlenip öğrencinin tez </w:t>
      </w:r>
      <w:r w:rsidR="00032F9B" w:rsidRPr="005203BD">
        <w:rPr>
          <w:rFonts w:asciiTheme="majorBidi" w:hAnsiTheme="majorBidi" w:cstheme="majorBidi"/>
          <w:sz w:val="24"/>
          <w:szCs w:val="24"/>
        </w:rPr>
        <w:t>çalışması yapması sağlanır.</w:t>
      </w:r>
      <w:r w:rsidRPr="005203BD">
        <w:rPr>
          <w:rFonts w:asciiTheme="majorBidi" w:hAnsiTheme="majorBidi" w:cstheme="majorBidi"/>
          <w:sz w:val="24"/>
          <w:szCs w:val="24"/>
        </w:rPr>
        <w:t xml:space="preserve"> </w:t>
      </w:r>
    </w:p>
    <w:p w:rsidR="005203BD" w:rsidRPr="005203BD" w:rsidRDefault="005203BD" w:rsidP="00B84CFA">
      <w:pPr>
        <w:spacing w:line="360" w:lineRule="auto"/>
        <w:contextualSpacing/>
        <w:jc w:val="both"/>
        <w:rPr>
          <w:rFonts w:asciiTheme="majorBidi" w:hAnsiTheme="majorBidi" w:cstheme="majorBidi"/>
          <w:sz w:val="24"/>
          <w:szCs w:val="24"/>
        </w:rPr>
      </w:pPr>
    </w:p>
    <w:p w:rsidR="00611A20" w:rsidRPr="005203BD" w:rsidRDefault="00611A20"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FDB</w:t>
      </w:r>
      <w:r w:rsidR="000D6C02" w:rsidRPr="005203BD">
        <w:rPr>
          <w:rFonts w:asciiTheme="majorBidi" w:eastAsia="Times New Roman" w:hAnsiTheme="majorBidi" w:cstheme="majorBidi"/>
          <w:b/>
          <w:bCs/>
          <w:sz w:val="24"/>
          <w:szCs w:val="24"/>
        </w:rPr>
        <w:t>605</w:t>
      </w:r>
      <w:r w:rsidRPr="005203BD">
        <w:rPr>
          <w:rFonts w:asciiTheme="majorBidi" w:eastAsia="Times New Roman" w:hAnsiTheme="majorBidi" w:cstheme="majorBidi"/>
          <w:b/>
          <w:bCs/>
          <w:sz w:val="24"/>
          <w:szCs w:val="24"/>
        </w:rPr>
        <w:t xml:space="preserve"> </w:t>
      </w:r>
      <w:r w:rsidRPr="005203BD">
        <w:rPr>
          <w:rFonts w:asciiTheme="majorBidi" w:hAnsiTheme="majorBidi" w:cstheme="majorBidi"/>
          <w:b/>
          <w:bCs/>
          <w:sz w:val="24"/>
          <w:szCs w:val="24"/>
        </w:rPr>
        <w:t>Uzmanlık Alan Dersi</w:t>
      </w:r>
    </w:p>
    <w:p w:rsidR="00236F3B" w:rsidRPr="005203BD" w:rsidRDefault="00611A20"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outlineLvl w:val="0"/>
        <w:rPr>
          <w:rFonts w:asciiTheme="majorBidi" w:hAnsiTheme="majorBidi" w:cstheme="majorBidi"/>
          <w:b/>
          <w:sz w:val="24"/>
          <w:szCs w:val="24"/>
        </w:rPr>
      </w:pPr>
      <w:r w:rsidRPr="005203BD">
        <w:rPr>
          <w:rFonts w:asciiTheme="majorBidi" w:hAnsiTheme="majorBidi" w:cstheme="majorBidi"/>
          <w:b/>
          <w:sz w:val="24"/>
          <w:szCs w:val="24"/>
        </w:rPr>
        <w:lastRenderedPageBreak/>
        <w:t>IV. YARIYIL</w:t>
      </w: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b/>
          <w:bCs/>
          <w:sz w:val="24"/>
          <w:szCs w:val="24"/>
        </w:rPr>
        <w:t>FDB604</w:t>
      </w:r>
      <w:r w:rsidRPr="005203BD">
        <w:rPr>
          <w:rFonts w:asciiTheme="majorBidi" w:hAnsiTheme="majorBidi" w:cstheme="majorBidi"/>
          <w:sz w:val="24"/>
          <w:szCs w:val="24"/>
        </w:rPr>
        <w:t xml:space="preserve"> </w:t>
      </w:r>
      <w:r w:rsidRPr="005203BD">
        <w:rPr>
          <w:rFonts w:asciiTheme="majorBidi" w:hAnsiTheme="majorBidi" w:cstheme="majorBidi"/>
          <w:b/>
          <w:bCs/>
          <w:sz w:val="24"/>
          <w:szCs w:val="24"/>
        </w:rPr>
        <w:t>Yüksek Lisans Tez Çalışması</w:t>
      </w:r>
    </w:p>
    <w:p w:rsidR="006B54E2" w:rsidRPr="005203BD" w:rsidRDefault="006B54E2" w:rsidP="00B84CFA">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 xml:space="preserve">Dersin içeriği yüksek lisansa başlayan öğrenciye tez ile ilgili çeşitli bilgiler vermektir. Tez yazım kuralları, tezin amacı, kapsamı ve sınırlılıkları ders çerçevesinde verilir. Konu belirlenip öğrencinin tez çalışması yapması sağlanır. </w:t>
      </w:r>
    </w:p>
    <w:p w:rsidR="006B54E2" w:rsidRPr="005203BD" w:rsidRDefault="006B54E2" w:rsidP="00B84CFA">
      <w:pPr>
        <w:spacing w:line="360" w:lineRule="auto"/>
        <w:contextualSpacing/>
        <w:jc w:val="both"/>
        <w:rPr>
          <w:rFonts w:asciiTheme="majorBidi" w:hAnsiTheme="majorBidi" w:cstheme="majorBidi"/>
          <w:sz w:val="24"/>
          <w:szCs w:val="24"/>
        </w:rPr>
      </w:pPr>
    </w:p>
    <w:p w:rsidR="006B54E2" w:rsidRPr="005203BD" w:rsidRDefault="006B54E2" w:rsidP="00B84CFA">
      <w:pPr>
        <w:spacing w:line="360" w:lineRule="auto"/>
        <w:contextualSpacing/>
        <w:jc w:val="both"/>
        <w:rPr>
          <w:rFonts w:asciiTheme="majorBidi" w:hAnsiTheme="majorBidi" w:cstheme="majorBidi"/>
          <w:sz w:val="24"/>
          <w:szCs w:val="24"/>
        </w:rPr>
      </w:pPr>
      <w:r w:rsidRPr="005203BD">
        <w:rPr>
          <w:rFonts w:asciiTheme="majorBidi" w:eastAsia="Times New Roman" w:hAnsiTheme="majorBidi" w:cstheme="majorBidi"/>
          <w:b/>
          <w:bCs/>
          <w:sz w:val="24"/>
          <w:szCs w:val="24"/>
        </w:rPr>
        <w:t xml:space="preserve">FDB606 </w:t>
      </w:r>
      <w:r w:rsidRPr="005203BD">
        <w:rPr>
          <w:rFonts w:asciiTheme="majorBidi" w:hAnsiTheme="majorBidi" w:cstheme="majorBidi"/>
          <w:b/>
          <w:bCs/>
          <w:sz w:val="24"/>
          <w:szCs w:val="24"/>
        </w:rPr>
        <w:t>Uzmanlık Alan Dersi</w:t>
      </w:r>
    </w:p>
    <w:p w:rsidR="00D07F96" w:rsidRPr="005203BD" w:rsidRDefault="006B54E2" w:rsidP="007B4D43">
      <w:pPr>
        <w:spacing w:line="360" w:lineRule="auto"/>
        <w:contextualSpacing/>
        <w:jc w:val="both"/>
        <w:rPr>
          <w:rFonts w:asciiTheme="majorBidi" w:hAnsiTheme="majorBidi" w:cstheme="majorBidi"/>
          <w:sz w:val="24"/>
          <w:szCs w:val="24"/>
        </w:rPr>
      </w:pPr>
      <w:r w:rsidRPr="005203BD">
        <w:rPr>
          <w:rFonts w:asciiTheme="majorBidi" w:hAnsiTheme="majorBidi" w:cstheme="majorBidi"/>
          <w:sz w:val="24"/>
          <w:szCs w:val="24"/>
        </w:rPr>
        <w:t>Dersin içeriği yüksek lisans süreci boyunca akademik okuma ve yazma sürecinde öğrenciye rehberlik etmektir. Akademik dünyayı öğrenme bağlamında öğrencini yaşayacağı sorunları ortaya koyma ve bunlara çözüm bulma uzmanlık alan dersinde verilen diğer becerilerdir. Tez yazımının kurallara uygun tamamlanması ve akademik bir çıktının ortaya çıkması için derste yönlendirme ve bilgilendirmeler yapılır.</w:t>
      </w:r>
    </w:p>
    <w:p w:rsidR="00163404" w:rsidRPr="005203BD" w:rsidRDefault="00163404" w:rsidP="00B84CFA">
      <w:pPr>
        <w:tabs>
          <w:tab w:val="left" w:pos="1410"/>
        </w:tabs>
        <w:spacing w:line="360" w:lineRule="auto"/>
        <w:contextualSpacing/>
        <w:jc w:val="both"/>
        <w:rPr>
          <w:rFonts w:asciiTheme="majorBidi" w:hAnsiTheme="majorBidi" w:cstheme="majorBidi"/>
          <w:sz w:val="24"/>
          <w:szCs w:val="24"/>
        </w:rPr>
      </w:pPr>
    </w:p>
    <w:p w:rsidR="00B84CFA" w:rsidRPr="005203BD" w:rsidRDefault="00B84CFA" w:rsidP="00B84CFA">
      <w:pPr>
        <w:tabs>
          <w:tab w:val="left" w:pos="1410"/>
        </w:tabs>
        <w:spacing w:line="360" w:lineRule="auto"/>
        <w:contextualSpacing/>
        <w:jc w:val="both"/>
        <w:rPr>
          <w:rFonts w:asciiTheme="majorBidi" w:hAnsiTheme="majorBidi" w:cstheme="majorBidi"/>
          <w:sz w:val="24"/>
          <w:szCs w:val="24"/>
        </w:rPr>
      </w:pPr>
    </w:p>
    <w:sectPr w:rsidR="00B84CFA" w:rsidRPr="005203BD" w:rsidSect="00286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01A"/>
    <w:multiLevelType w:val="hybridMultilevel"/>
    <w:tmpl w:val="BF5E1412"/>
    <w:lvl w:ilvl="0" w:tplc="F26C9AEC">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E150E"/>
    <w:rsid w:val="000013EA"/>
    <w:rsid w:val="00001BBB"/>
    <w:rsid w:val="00005A66"/>
    <w:rsid w:val="00015C16"/>
    <w:rsid w:val="00032F9B"/>
    <w:rsid w:val="00037E82"/>
    <w:rsid w:val="000515B6"/>
    <w:rsid w:val="00074698"/>
    <w:rsid w:val="0007711C"/>
    <w:rsid w:val="00084FC6"/>
    <w:rsid w:val="000A6078"/>
    <w:rsid w:val="000B15FD"/>
    <w:rsid w:val="000B50E7"/>
    <w:rsid w:val="000C635F"/>
    <w:rsid w:val="000D4F58"/>
    <w:rsid w:val="000D6C02"/>
    <w:rsid w:val="000E5783"/>
    <w:rsid w:val="000E732F"/>
    <w:rsid w:val="001434A9"/>
    <w:rsid w:val="00161266"/>
    <w:rsid w:val="00163404"/>
    <w:rsid w:val="00163436"/>
    <w:rsid w:val="001B602E"/>
    <w:rsid w:val="001D17A2"/>
    <w:rsid w:val="001D3D15"/>
    <w:rsid w:val="001D79A5"/>
    <w:rsid w:val="001F62DC"/>
    <w:rsid w:val="00201615"/>
    <w:rsid w:val="00212A83"/>
    <w:rsid w:val="00215F28"/>
    <w:rsid w:val="00233148"/>
    <w:rsid w:val="00236F3B"/>
    <w:rsid w:val="0025335F"/>
    <w:rsid w:val="00256723"/>
    <w:rsid w:val="0026611B"/>
    <w:rsid w:val="00271227"/>
    <w:rsid w:val="00283F3B"/>
    <w:rsid w:val="00286DEF"/>
    <w:rsid w:val="002940D5"/>
    <w:rsid w:val="002A7472"/>
    <w:rsid w:val="002C5A2E"/>
    <w:rsid w:val="003071EF"/>
    <w:rsid w:val="00311451"/>
    <w:rsid w:val="003250F0"/>
    <w:rsid w:val="00334B2D"/>
    <w:rsid w:val="00341AF1"/>
    <w:rsid w:val="00362581"/>
    <w:rsid w:val="00362F81"/>
    <w:rsid w:val="00366CF7"/>
    <w:rsid w:val="003824A5"/>
    <w:rsid w:val="003958CA"/>
    <w:rsid w:val="003A1D63"/>
    <w:rsid w:val="003A4BDB"/>
    <w:rsid w:val="003B005A"/>
    <w:rsid w:val="003D6ABF"/>
    <w:rsid w:val="003F4C0E"/>
    <w:rsid w:val="0042242D"/>
    <w:rsid w:val="00424496"/>
    <w:rsid w:val="00443C99"/>
    <w:rsid w:val="00470878"/>
    <w:rsid w:val="00471A56"/>
    <w:rsid w:val="004776FD"/>
    <w:rsid w:val="00497A69"/>
    <w:rsid w:val="004A1B76"/>
    <w:rsid w:val="004B2637"/>
    <w:rsid w:val="004C30A3"/>
    <w:rsid w:val="005013F8"/>
    <w:rsid w:val="005076F2"/>
    <w:rsid w:val="005203BD"/>
    <w:rsid w:val="0052257F"/>
    <w:rsid w:val="00543A6A"/>
    <w:rsid w:val="0055213C"/>
    <w:rsid w:val="00555940"/>
    <w:rsid w:val="0056100F"/>
    <w:rsid w:val="00567BAE"/>
    <w:rsid w:val="00571232"/>
    <w:rsid w:val="00595BEE"/>
    <w:rsid w:val="005A4EC2"/>
    <w:rsid w:val="005C547A"/>
    <w:rsid w:val="005D39FE"/>
    <w:rsid w:val="005E150E"/>
    <w:rsid w:val="0060097B"/>
    <w:rsid w:val="00600F5F"/>
    <w:rsid w:val="00611A20"/>
    <w:rsid w:val="006317C9"/>
    <w:rsid w:val="00634FB5"/>
    <w:rsid w:val="006631BB"/>
    <w:rsid w:val="00684699"/>
    <w:rsid w:val="006A339D"/>
    <w:rsid w:val="006B54E2"/>
    <w:rsid w:val="006D6E39"/>
    <w:rsid w:val="006E0431"/>
    <w:rsid w:val="006E11CA"/>
    <w:rsid w:val="006E357F"/>
    <w:rsid w:val="00706E85"/>
    <w:rsid w:val="00707FFB"/>
    <w:rsid w:val="00724D13"/>
    <w:rsid w:val="007329A7"/>
    <w:rsid w:val="007429EB"/>
    <w:rsid w:val="00766BD1"/>
    <w:rsid w:val="00777C3F"/>
    <w:rsid w:val="007B1465"/>
    <w:rsid w:val="007B4D43"/>
    <w:rsid w:val="007C6FFC"/>
    <w:rsid w:val="007E1530"/>
    <w:rsid w:val="007F42A5"/>
    <w:rsid w:val="0082709B"/>
    <w:rsid w:val="008322D5"/>
    <w:rsid w:val="00834CBD"/>
    <w:rsid w:val="00835E48"/>
    <w:rsid w:val="00845EDC"/>
    <w:rsid w:val="008553A1"/>
    <w:rsid w:val="008620CF"/>
    <w:rsid w:val="0089323C"/>
    <w:rsid w:val="008A2701"/>
    <w:rsid w:val="008B06F1"/>
    <w:rsid w:val="008C0D5D"/>
    <w:rsid w:val="008F4183"/>
    <w:rsid w:val="0091090E"/>
    <w:rsid w:val="00922074"/>
    <w:rsid w:val="00940974"/>
    <w:rsid w:val="009476BC"/>
    <w:rsid w:val="00955DB0"/>
    <w:rsid w:val="0095758F"/>
    <w:rsid w:val="009730BA"/>
    <w:rsid w:val="00983F58"/>
    <w:rsid w:val="00991944"/>
    <w:rsid w:val="009A6526"/>
    <w:rsid w:val="009C1C08"/>
    <w:rsid w:val="009C463F"/>
    <w:rsid w:val="009C4706"/>
    <w:rsid w:val="009D6D47"/>
    <w:rsid w:val="009E3C9F"/>
    <w:rsid w:val="009F20B1"/>
    <w:rsid w:val="009F394F"/>
    <w:rsid w:val="00A03C21"/>
    <w:rsid w:val="00A07C88"/>
    <w:rsid w:val="00A16B6B"/>
    <w:rsid w:val="00A178CF"/>
    <w:rsid w:val="00A309C9"/>
    <w:rsid w:val="00A3254F"/>
    <w:rsid w:val="00A70986"/>
    <w:rsid w:val="00A9402C"/>
    <w:rsid w:val="00AA6427"/>
    <w:rsid w:val="00AB5E36"/>
    <w:rsid w:val="00AD1633"/>
    <w:rsid w:val="00AD1E5F"/>
    <w:rsid w:val="00B017F3"/>
    <w:rsid w:val="00B05341"/>
    <w:rsid w:val="00B10C5E"/>
    <w:rsid w:val="00B16F2F"/>
    <w:rsid w:val="00B3257E"/>
    <w:rsid w:val="00B37418"/>
    <w:rsid w:val="00B37C56"/>
    <w:rsid w:val="00B56266"/>
    <w:rsid w:val="00B67A82"/>
    <w:rsid w:val="00B77CBB"/>
    <w:rsid w:val="00B84CFA"/>
    <w:rsid w:val="00BC7EBB"/>
    <w:rsid w:val="00BD5CE5"/>
    <w:rsid w:val="00C07A70"/>
    <w:rsid w:val="00C46FA5"/>
    <w:rsid w:val="00C52E2D"/>
    <w:rsid w:val="00C679A1"/>
    <w:rsid w:val="00C702D9"/>
    <w:rsid w:val="00C93587"/>
    <w:rsid w:val="00C952A2"/>
    <w:rsid w:val="00CB1947"/>
    <w:rsid w:val="00CB24BE"/>
    <w:rsid w:val="00CD6186"/>
    <w:rsid w:val="00CF7620"/>
    <w:rsid w:val="00D07F96"/>
    <w:rsid w:val="00D2291A"/>
    <w:rsid w:val="00D3050F"/>
    <w:rsid w:val="00D46EC8"/>
    <w:rsid w:val="00D85616"/>
    <w:rsid w:val="00D90AEA"/>
    <w:rsid w:val="00DA292A"/>
    <w:rsid w:val="00DB6F29"/>
    <w:rsid w:val="00DD4B4E"/>
    <w:rsid w:val="00E00AA8"/>
    <w:rsid w:val="00E00ADA"/>
    <w:rsid w:val="00E0127E"/>
    <w:rsid w:val="00E02EF2"/>
    <w:rsid w:val="00E35303"/>
    <w:rsid w:val="00E4206C"/>
    <w:rsid w:val="00E44AA9"/>
    <w:rsid w:val="00E51005"/>
    <w:rsid w:val="00E53624"/>
    <w:rsid w:val="00E65782"/>
    <w:rsid w:val="00EB054C"/>
    <w:rsid w:val="00EB34B0"/>
    <w:rsid w:val="00EC0BD4"/>
    <w:rsid w:val="00EE2310"/>
    <w:rsid w:val="00EF47DD"/>
    <w:rsid w:val="00F012B7"/>
    <w:rsid w:val="00F01345"/>
    <w:rsid w:val="00F11174"/>
    <w:rsid w:val="00F30D87"/>
    <w:rsid w:val="00F3371B"/>
    <w:rsid w:val="00F51294"/>
    <w:rsid w:val="00F80551"/>
    <w:rsid w:val="00F81E5A"/>
    <w:rsid w:val="00F86932"/>
    <w:rsid w:val="00F93D2F"/>
    <w:rsid w:val="00FB2551"/>
    <w:rsid w:val="00FB6EDF"/>
    <w:rsid w:val="00FC0B2E"/>
    <w:rsid w:val="00FD1BD0"/>
    <w:rsid w:val="00FD6517"/>
    <w:rsid w:val="00FE5BB1"/>
    <w:rsid w:val="00FF2942"/>
    <w:rsid w:val="00FF7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4AA9"/>
    <w:rPr>
      <w:color w:val="0000FF"/>
      <w:u w:val="single"/>
    </w:rPr>
  </w:style>
  <w:style w:type="paragraph" w:styleId="ListeParagraf">
    <w:name w:val="List Paragraph"/>
    <w:basedOn w:val="Normal"/>
    <w:uiPriority w:val="34"/>
    <w:qFormat/>
    <w:rsid w:val="00D85616"/>
    <w:pPr>
      <w:ind w:left="720"/>
      <w:contextualSpacing/>
    </w:pPr>
  </w:style>
</w:styles>
</file>

<file path=word/webSettings.xml><?xml version="1.0" encoding="utf-8"?>
<w:webSettings xmlns:r="http://schemas.openxmlformats.org/officeDocument/2006/relationships" xmlns:w="http://schemas.openxmlformats.org/wordprocessingml/2006/main">
  <w:divs>
    <w:div w:id="18615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Bilim_alan%C4%B1&amp;action=edit&amp;redlink=1" TargetMode="External"/><Relationship Id="rId13" Type="http://schemas.openxmlformats.org/officeDocument/2006/relationships/hyperlink" Target="https://tr.wikipedia.org/w/index.php?title=Bilim_alan%C4%B1&amp;action=edit&amp;redlink=1" TargetMode="External"/><Relationship Id="rId3" Type="http://schemas.openxmlformats.org/officeDocument/2006/relationships/settings" Target="settings.xml"/><Relationship Id="rId7" Type="http://schemas.openxmlformats.org/officeDocument/2006/relationships/hyperlink" Target="https://tr.wikipedia.org/wiki/Bilimsel_y%C3%B6ntem" TargetMode="External"/><Relationship Id="rId12" Type="http://schemas.openxmlformats.org/officeDocument/2006/relationships/hyperlink" Target="https://tr.wikipedia.org/wiki/Bilimsel_y%C3%B6nt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wikipedia.org/wiki/Bilimsel_bilgi" TargetMode="External"/><Relationship Id="rId11" Type="http://schemas.openxmlformats.org/officeDocument/2006/relationships/hyperlink" Target="https://tr.wikipedia.org/wiki/Bilimsel_bilgi" TargetMode="External"/><Relationship Id="rId5" Type="http://schemas.openxmlformats.org/officeDocument/2006/relationships/hyperlink" Target="https://tr.wikipedia.org/wiki/Bilimsel_kuram" TargetMode="External"/><Relationship Id="rId15" Type="http://schemas.openxmlformats.org/officeDocument/2006/relationships/fontTable" Target="fontTable.xml"/><Relationship Id="rId10" Type="http://schemas.openxmlformats.org/officeDocument/2006/relationships/hyperlink" Target="https://tr.wikipedia.org/wiki/Bilimsel_kuram" TargetMode="External"/><Relationship Id="rId4" Type="http://schemas.openxmlformats.org/officeDocument/2006/relationships/webSettings" Target="webSettings.xml"/><Relationship Id="rId9" Type="http://schemas.openxmlformats.org/officeDocument/2006/relationships/hyperlink" Target="https://tr.wikipedia.org/w/index.php?title=Bilimsel_bilginin_nesnesi&amp;action=edit&amp;redlink=1" TargetMode="External"/><Relationship Id="rId14" Type="http://schemas.openxmlformats.org/officeDocument/2006/relationships/hyperlink" Target="https://tr.wikipedia.org/w/index.php?title=Bilimsel_bilginin_nesnesi&amp;action=edit&amp;redlink=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5374</Words>
  <Characters>30633</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Sümer</dc:creator>
  <cp:lastModifiedBy>Bilgisayar_</cp:lastModifiedBy>
  <cp:revision>2</cp:revision>
  <dcterms:created xsi:type="dcterms:W3CDTF">2024-01-03T11:25:00Z</dcterms:created>
  <dcterms:modified xsi:type="dcterms:W3CDTF">2024-01-03T11:25:00Z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9d8a07fed34f87e061e07806d1384602678c5383105b8e67a057927f96ffb0b3</vt:lpwstr>
  </property>
</Properties>
</file>